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0235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b/>
          <w:bCs/>
          <w:color w:val="303030"/>
        </w:rPr>
        <w:t>Нұрсұлтан</w:t>
      </w:r>
      <w:proofErr w:type="spellEnd"/>
      <w:r w:rsidRPr="00C5279C">
        <w:rPr>
          <w:b/>
          <w:bCs/>
          <w:color w:val="303030"/>
        </w:rPr>
        <w:t xml:space="preserve"> Назарбаев </w:t>
      </w:r>
      <w:proofErr w:type="spellStart"/>
      <w:r w:rsidRPr="00C5279C">
        <w:rPr>
          <w:b/>
          <w:bCs/>
          <w:color w:val="303030"/>
        </w:rPr>
        <w:t>Қоры</w:t>
      </w:r>
      <w:proofErr w:type="spellEnd"/>
      <w:r w:rsidRPr="00C5279C">
        <w:rPr>
          <w:b/>
          <w:bCs/>
          <w:color w:val="303030"/>
        </w:rPr>
        <w:t xml:space="preserve"> «</w:t>
      </w:r>
      <w:proofErr w:type="spellStart"/>
      <w:r w:rsidRPr="00C5279C">
        <w:rPr>
          <w:b/>
          <w:bCs/>
          <w:color w:val="303030"/>
        </w:rPr>
        <w:t>Құқық</w:t>
      </w:r>
      <w:proofErr w:type="spellEnd"/>
      <w:r w:rsidRPr="00C5279C">
        <w:rPr>
          <w:b/>
          <w:bCs/>
          <w:color w:val="303030"/>
        </w:rPr>
        <w:t xml:space="preserve">, </w:t>
      </w:r>
      <w:proofErr w:type="spellStart"/>
      <w:r w:rsidRPr="00C5279C">
        <w:rPr>
          <w:b/>
          <w:bCs/>
          <w:color w:val="303030"/>
        </w:rPr>
        <w:t>денсаулық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және</w:t>
      </w:r>
      <w:proofErr w:type="spellEnd"/>
      <w:r w:rsidRPr="00C5279C">
        <w:rPr>
          <w:b/>
          <w:bCs/>
          <w:color w:val="303030"/>
        </w:rPr>
        <w:t xml:space="preserve"> коммуникация - </w:t>
      </w:r>
      <w:proofErr w:type="spellStart"/>
      <w:r w:rsidRPr="00C5279C">
        <w:rPr>
          <w:b/>
          <w:bCs/>
          <w:color w:val="303030"/>
        </w:rPr>
        <w:t>қазіргі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әлемнің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тұрақты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дамуына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бағдар</w:t>
      </w:r>
      <w:proofErr w:type="spellEnd"/>
      <w:r w:rsidRPr="00C5279C">
        <w:rPr>
          <w:b/>
          <w:bCs/>
          <w:color w:val="303030"/>
        </w:rPr>
        <w:t xml:space="preserve">» </w:t>
      </w:r>
      <w:proofErr w:type="spellStart"/>
      <w:r w:rsidRPr="00C5279C">
        <w:rPr>
          <w:b/>
          <w:bCs/>
          <w:color w:val="303030"/>
        </w:rPr>
        <w:t>тақырыбында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әлеуметтік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идеялар</w:t>
      </w:r>
      <w:proofErr w:type="spellEnd"/>
      <w:r w:rsidRPr="00C5279C">
        <w:rPr>
          <w:b/>
          <w:bCs/>
          <w:color w:val="303030"/>
        </w:rPr>
        <w:t xml:space="preserve"> мен </w:t>
      </w:r>
      <w:proofErr w:type="spellStart"/>
      <w:r w:rsidRPr="00C5279C">
        <w:rPr>
          <w:b/>
          <w:bCs/>
          <w:color w:val="303030"/>
        </w:rPr>
        <w:t>жобалардың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республикалық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байқауын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жариялайды</w:t>
      </w:r>
      <w:proofErr w:type="spellEnd"/>
    </w:p>
    <w:p w14:paraId="2FB4712A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b/>
          <w:bCs/>
          <w:color w:val="303030"/>
        </w:rPr>
        <w:t>Байқаудың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мақсаты</w:t>
      </w:r>
      <w:proofErr w:type="spellEnd"/>
      <w:r w:rsidRPr="00C5279C">
        <w:rPr>
          <w:b/>
          <w:bCs/>
          <w:color w:val="303030"/>
        </w:rPr>
        <w:t> </w:t>
      </w:r>
      <w:proofErr w:type="spellStart"/>
      <w:r w:rsidRPr="00C5279C">
        <w:rPr>
          <w:color w:val="303030"/>
        </w:rPr>
        <w:t>құқықтық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мәдениет</w:t>
      </w:r>
      <w:proofErr w:type="spellEnd"/>
      <w:r w:rsidRPr="00C5279C">
        <w:rPr>
          <w:color w:val="303030"/>
        </w:rPr>
        <w:t xml:space="preserve">, </w:t>
      </w:r>
      <w:proofErr w:type="spellStart"/>
      <w:r w:rsidRPr="00C5279C">
        <w:rPr>
          <w:color w:val="303030"/>
        </w:rPr>
        <w:t>денсаулық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үшін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ортақ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жауапкершілік</w:t>
      </w:r>
      <w:proofErr w:type="spellEnd"/>
      <w:r w:rsidRPr="00C5279C">
        <w:rPr>
          <w:color w:val="303030"/>
        </w:rPr>
        <w:t xml:space="preserve">, </w:t>
      </w:r>
      <w:proofErr w:type="spellStart"/>
      <w:r w:rsidRPr="00C5279C">
        <w:rPr>
          <w:color w:val="303030"/>
        </w:rPr>
        <w:t>ақпараттық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сауаттылық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сияқты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әлеуметтік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маңызды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мәселелерді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шешуді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ұсынатын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үздік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идеялар</w:t>
      </w:r>
      <w:proofErr w:type="spellEnd"/>
      <w:r w:rsidRPr="00C5279C">
        <w:rPr>
          <w:color w:val="303030"/>
        </w:rPr>
        <w:t xml:space="preserve"> мен </w:t>
      </w:r>
      <w:proofErr w:type="spellStart"/>
      <w:r w:rsidRPr="00C5279C">
        <w:rPr>
          <w:color w:val="303030"/>
        </w:rPr>
        <w:t>жобаларды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анықтау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және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насихаттау</w:t>
      </w:r>
      <w:proofErr w:type="spellEnd"/>
      <w:r w:rsidRPr="00C5279C">
        <w:rPr>
          <w:color w:val="303030"/>
        </w:rPr>
        <w:t>.</w:t>
      </w:r>
    </w:p>
    <w:p w14:paraId="38661DCB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b/>
          <w:bCs/>
          <w:color w:val="303030"/>
        </w:rPr>
        <w:t>Байқаудың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міндеттері</w:t>
      </w:r>
      <w:proofErr w:type="spellEnd"/>
      <w:r w:rsidRPr="00C5279C">
        <w:rPr>
          <w:b/>
          <w:bCs/>
          <w:color w:val="303030"/>
        </w:rPr>
        <w:t>:</w:t>
      </w:r>
    </w:p>
    <w:p w14:paraId="4091BDCD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ind w:left="120"/>
        <w:jc w:val="both"/>
        <w:rPr>
          <w:color w:val="303030"/>
        </w:rPr>
      </w:pPr>
      <w:r w:rsidRPr="00C5279C">
        <w:rPr>
          <w:color w:val="303030"/>
        </w:rPr>
        <w:t xml:space="preserve">• </w:t>
      </w:r>
      <w:proofErr w:type="spellStart"/>
      <w:r w:rsidRPr="00C5279C">
        <w:rPr>
          <w:color w:val="303030"/>
        </w:rPr>
        <w:t>Азаматтардың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құқығын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қорғау</w:t>
      </w:r>
      <w:proofErr w:type="spellEnd"/>
      <w:r w:rsidRPr="00C5279C">
        <w:rPr>
          <w:color w:val="303030"/>
        </w:rPr>
        <w:t xml:space="preserve">, СӨС </w:t>
      </w:r>
      <w:proofErr w:type="spellStart"/>
      <w:r w:rsidRPr="00C5279C">
        <w:rPr>
          <w:color w:val="303030"/>
        </w:rPr>
        <w:t>профилактикасы</w:t>
      </w:r>
      <w:proofErr w:type="spellEnd"/>
      <w:r w:rsidRPr="00C5279C">
        <w:rPr>
          <w:color w:val="303030"/>
        </w:rPr>
        <w:t xml:space="preserve">, </w:t>
      </w:r>
      <w:proofErr w:type="spellStart"/>
      <w:r w:rsidRPr="00C5279C">
        <w:rPr>
          <w:color w:val="303030"/>
        </w:rPr>
        <w:t>медициналық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қызметтердің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сапасы</w:t>
      </w:r>
      <w:proofErr w:type="spellEnd"/>
      <w:r w:rsidRPr="00C5279C">
        <w:rPr>
          <w:color w:val="303030"/>
        </w:rPr>
        <w:t xml:space="preserve">, </w:t>
      </w:r>
      <w:proofErr w:type="spellStart"/>
      <w:r w:rsidRPr="00C5279C">
        <w:rPr>
          <w:color w:val="303030"/>
        </w:rPr>
        <w:t>цифрландыру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және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ақпараттық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мәдениет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саласындағы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үздік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үлгілердің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тұсаукесері</w:t>
      </w:r>
      <w:proofErr w:type="spellEnd"/>
      <w:r w:rsidRPr="00C5279C">
        <w:rPr>
          <w:color w:val="303030"/>
        </w:rPr>
        <w:t>.</w:t>
      </w:r>
    </w:p>
    <w:p w14:paraId="322B3F22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ind w:left="120"/>
        <w:jc w:val="both"/>
        <w:rPr>
          <w:color w:val="303030"/>
        </w:rPr>
      </w:pPr>
      <w:r w:rsidRPr="00C5279C">
        <w:rPr>
          <w:color w:val="303030"/>
        </w:rPr>
        <w:t>• ҮЕҰ-</w:t>
      </w:r>
      <w:proofErr w:type="spellStart"/>
      <w:r w:rsidRPr="00C5279C">
        <w:rPr>
          <w:color w:val="303030"/>
        </w:rPr>
        <w:t>ның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арнаулы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топтармен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жұмыс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істеудегі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тәжірибе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алмасуы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және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үздік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тәжірибені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насихаттау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үшін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пікірталас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алаңдарын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ұйымдастыру</w:t>
      </w:r>
      <w:proofErr w:type="spellEnd"/>
      <w:r w:rsidRPr="00C5279C">
        <w:rPr>
          <w:color w:val="303030"/>
        </w:rPr>
        <w:t>.</w:t>
      </w:r>
    </w:p>
    <w:p w14:paraId="4021D724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ind w:left="120"/>
        <w:jc w:val="both"/>
        <w:rPr>
          <w:color w:val="303030"/>
        </w:rPr>
      </w:pPr>
      <w:r w:rsidRPr="00C5279C">
        <w:rPr>
          <w:color w:val="303030"/>
        </w:rPr>
        <w:t>• ҮЕҰ-</w:t>
      </w:r>
      <w:proofErr w:type="spellStart"/>
      <w:r w:rsidRPr="00C5279C">
        <w:rPr>
          <w:color w:val="303030"/>
        </w:rPr>
        <w:t>ның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кәсіби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құзыреттерін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жетілдіру</w:t>
      </w:r>
      <w:proofErr w:type="spellEnd"/>
      <w:r w:rsidRPr="00C5279C">
        <w:rPr>
          <w:color w:val="303030"/>
        </w:rPr>
        <w:t>.</w:t>
      </w:r>
    </w:p>
    <w:p w14:paraId="6D47471C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ind w:left="120"/>
        <w:jc w:val="both"/>
        <w:rPr>
          <w:color w:val="303030"/>
        </w:rPr>
      </w:pPr>
      <w:r w:rsidRPr="00C5279C">
        <w:rPr>
          <w:color w:val="303030"/>
        </w:rPr>
        <w:t xml:space="preserve">• </w:t>
      </w:r>
      <w:proofErr w:type="spellStart"/>
      <w:r w:rsidRPr="00C5279C">
        <w:rPr>
          <w:color w:val="303030"/>
        </w:rPr>
        <w:t>Қоғамдық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тану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және</w:t>
      </w:r>
      <w:proofErr w:type="spellEnd"/>
      <w:r w:rsidRPr="00C5279C">
        <w:rPr>
          <w:color w:val="303030"/>
        </w:rPr>
        <w:t xml:space="preserve"> ҮЕҰ </w:t>
      </w:r>
      <w:proofErr w:type="spellStart"/>
      <w:r w:rsidRPr="00C5279C">
        <w:rPr>
          <w:color w:val="303030"/>
        </w:rPr>
        <w:t>қызметіне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назар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аудару</w:t>
      </w:r>
      <w:proofErr w:type="spellEnd"/>
      <w:r w:rsidRPr="00C5279C">
        <w:rPr>
          <w:color w:val="303030"/>
        </w:rPr>
        <w:t>.</w:t>
      </w:r>
    </w:p>
    <w:p w14:paraId="627FDE81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ind w:left="120"/>
        <w:jc w:val="both"/>
        <w:rPr>
          <w:color w:val="303030"/>
        </w:rPr>
      </w:pPr>
      <w:r w:rsidRPr="00C5279C">
        <w:rPr>
          <w:color w:val="303030"/>
        </w:rPr>
        <w:t xml:space="preserve">• </w:t>
      </w:r>
      <w:proofErr w:type="spellStart"/>
      <w:r w:rsidRPr="00C5279C">
        <w:rPr>
          <w:color w:val="303030"/>
        </w:rPr>
        <w:t>Әлеуметтік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жауапты</w:t>
      </w:r>
      <w:proofErr w:type="spellEnd"/>
      <w:r w:rsidRPr="00C5279C">
        <w:rPr>
          <w:color w:val="303030"/>
        </w:rPr>
        <w:t xml:space="preserve"> бизнес </w:t>
      </w:r>
      <w:proofErr w:type="spellStart"/>
      <w:r w:rsidRPr="00C5279C">
        <w:rPr>
          <w:color w:val="303030"/>
        </w:rPr>
        <w:t>өкілдерінің</w:t>
      </w:r>
      <w:proofErr w:type="spellEnd"/>
      <w:r w:rsidRPr="00C5279C">
        <w:rPr>
          <w:color w:val="303030"/>
        </w:rPr>
        <w:t xml:space="preserve">, </w:t>
      </w:r>
      <w:proofErr w:type="spellStart"/>
      <w:r w:rsidRPr="00C5279C">
        <w:rPr>
          <w:color w:val="303030"/>
        </w:rPr>
        <w:t>сарапшылардың</w:t>
      </w:r>
      <w:proofErr w:type="spellEnd"/>
      <w:r w:rsidRPr="00C5279C">
        <w:rPr>
          <w:color w:val="303030"/>
        </w:rPr>
        <w:t xml:space="preserve">, </w:t>
      </w:r>
      <w:proofErr w:type="spellStart"/>
      <w:r w:rsidRPr="00C5279C">
        <w:rPr>
          <w:color w:val="303030"/>
        </w:rPr>
        <w:t>билік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өкілдерінің</w:t>
      </w:r>
      <w:proofErr w:type="spellEnd"/>
      <w:r w:rsidRPr="00C5279C">
        <w:rPr>
          <w:color w:val="303030"/>
        </w:rPr>
        <w:t xml:space="preserve">, </w:t>
      </w:r>
      <w:proofErr w:type="spellStart"/>
      <w:r w:rsidRPr="00C5279C">
        <w:rPr>
          <w:color w:val="303030"/>
        </w:rPr>
        <w:t>қоғамдық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ұйымдардың</w:t>
      </w:r>
      <w:proofErr w:type="spellEnd"/>
      <w:r w:rsidRPr="00C5279C">
        <w:rPr>
          <w:color w:val="303030"/>
        </w:rPr>
        <w:t>, БАҚ-</w:t>
      </w:r>
      <w:proofErr w:type="spellStart"/>
      <w:r w:rsidRPr="00C5279C">
        <w:rPr>
          <w:color w:val="303030"/>
        </w:rPr>
        <w:t>тың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жоба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жетекшілерімен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өзара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іс-қимылының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неғұрлым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тиімді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тетіктерін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айқындау</w:t>
      </w:r>
      <w:proofErr w:type="spellEnd"/>
      <w:r w:rsidRPr="00C5279C">
        <w:rPr>
          <w:color w:val="303030"/>
        </w:rPr>
        <w:t>.</w:t>
      </w:r>
    </w:p>
    <w:p w14:paraId="5E87D2E7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ind w:left="120"/>
        <w:jc w:val="both"/>
        <w:rPr>
          <w:color w:val="303030"/>
        </w:rPr>
      </w:pPr>
      <w:r w:rsidRPr="00C5279C">
        <w:rPr>
          <w:color w:val="303030"/>
        </w:rPr>
        <w:t xml:space="preserve">• </w:t>
      </w:r>
      <w:proofErr w:type="spellStart"/>
      <w:r w:rsidRPr="00C5279C">
        <w:rPr>
          <w:color w:val="303030"/>
        </w:rPr>
        <w:t>Қоғамдық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маңызы</w:t>
      </w:r>
      <w:proofErr w:type="spellEnd"/>
      <w:r w:rsidRPr="00C5279C">
        <w:rPr>
          <w:color w:val="303030"/>
        </w:rPr>
        <w:t xml:space="preserve"> бар </w:t>
      </w:r>
      <w:proofErr w:type="spellStart"/>
      <w:r w:rsidRPr="00C5279C">
        <w:rPr>
          <w:color w:val="303030"/>
        </w:rPr>
        <w:t>жобаларды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іске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асыруда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ауыл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азаматтарының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санын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көбейту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үшін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өңірлерде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жұмыс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істейтін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коммерциялық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емес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ұйымдардың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қызметін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ынталандыру</w:t>
      </w:r>
      <w:proofErr w:type="spellEnd"/>
      <w:r w:rsidRPr="00C5279C">
        <w:rPr>
          <w:color w:val="303030"/>
        </w:rPr>
        <w:t>.</w:t>
      </w:r>
    </w:p>
    <w:p w14:paraId="1BB2D22B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ind w:left="120"/>
        <w:jc w:val="both"/>
        <w:rPr>
          <w:color w:val="303030"/>
        </w:rPr>
      </w:pPr>
      <w:r w:rsidRPr="00C5279C">
        <w:rPr>
          <w:color w:val="303030"/>
        </w:rPr>
        <w:t xml:space="preserve">• </w:t>
      </w:r>
      <w:proofErr w:type="spellStart"/>
      <w:r w:rsidRPr="00C5279C">
        <w:rPr>
          <w:color w:val="303030"/>
        </w:rPr>
        <w:t>Қазақстан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аумағында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үздік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өңірлік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тәжірибелер</w:t>
      </w:r>
      <w:proofErr w:type="spellEnd"/>
      <w:r w:rsidRPr="00C5279C">
        <w:rPr>
          <w:color w:val="303030"/>
        </w:rPr>
        <w:t xml:space="preserve"> мен </w:t>
      </w:r>
      <w:proofErr w:type="spellStart"/>
      <w:r w:rsidRPr="00C5279C">
        <w:rPr>
          <w:color w:val="303030"/>
        </w:rPr>
        <w:t>бастамаларды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тарату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және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енгізуден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кейінгі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нәтижесін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бақылау</w:t>
      </w:r>
      <w:proofErr w:type="spellEnd"/>
    </w:p>
    <w:p w14:paraId="363584D4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color w:val="303030"/>
        </w:rPr>
        <w:t>Байқау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мына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номинациялар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бойынша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қоғамдық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бастамаларды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қолдауға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бағытталған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жыл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сайынғы</w:t>
      </w:r>
      <w:proofErr w:type="spellEnd"/>
      <w:r w:rsidRPr="00C5279C">
        <w:rPr>
          <w:color w:val="303030"/>
        </w:rPr>
        <w:t> </w:t>
      </w:r>
      <w:proofErr w:type="spellStart"/>
      <w:r w:rsidRPr="00C5279C">
        <w:rPr>
          <w:b/>
          <w:bCs/>
          <w:color w:val="303030"/>
        </w:rPr>
        <w:t>Әлеуметтік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идеялар</w:t>
      </w:r>
      <w:proofErr w:type="spellEnd"/>
      <w:r w:rsidRPr="00C5279C">
        <w:rPr>
          <w:b/>
          <w:bCs/>
          <w:color w:val="303030"/>
        </w:rPr>
        <w:t xml:space="preserve"> мен </w:t>
      </w:r>
      <w:proofErr w:type="spellStart"/>
      <w:r w:rsidRPr="00C5279C">
        <w:rPr>
          <w:b/>
          <w:bCs/>
          <w:color w:val="303030"/>
        </w:rPr>
        <w:t>жобалар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жәрмеңкесі</w:t>
      </w:r>
      <w:proofErr w:type="spellEnd"/>
      <w:r w:rsidRPr="00C5279C">
        <w:rPr>
          <w:color w:val="303030"/>
        </w:rPr>
        <w:t> </w:t>
      </w:r>
      <w:proofErr w:type="spellStart"/>
      <w:r w:rsidRPr="00C5279C">
        <w:rPr>
          <w:color w:val="303030"/>
        </w:rPr>
        <w:t>аясында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өтеді</w:t>
      </w:r>
      <w:proofErr w:type="spellEnd"/>
      <w:r w:rsidRPr="00C5279C">
        <w:rPr>
          <w:color w:val="303030"/>
        </w:rPr>
        <w:t>:</w:t>
      </w:r>
    </w:p>
    <w:p w14:paraId="3E357E40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b/>
          <w:bCs/>
          <w:color w:val="303030"/>
        </w:rPr>
        <w:t>№1 номинация: «</w:t>
      </w:r>
      <w:proofErr w:type="spellStart"/>
      <w:r w:rsidRPr="00C5279C">
        <w:rPr>
          <w:b/>
          <w:bCs/>
          <w:color w:val="303030"/>
        </w:rPr>
        <w:t>Құқықтық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құзырет</w:t>
      </w:r>
      <w:proofErr w:type="spellEnd"/>
      <w:r w:rsidRPr="00C5279C">
        <w:rPr>
          <w:b/>
          <w:bCs/>
          <w:color w:val="303030"/>
        </w:rPr>
        <w:t xml:space="preserve">: </w:t>
      </w:r>
      <w:proofErr w:type="spellStart"/>
      <w:r w:rsidRPr="00C5279C">
        <w:rPr>
          <w:b/>
          <w:bCs/>
          <w:color w:val="303030"/>
        </w:rPr>
        <w:t>сыйластық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мәдениеті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және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заңдылықты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сақтау</w:t>
      </w:r>
      <w:proofErr w:type="spellEnd"/>
      <w:r w:rsidRPr="00C5279C">
        <w:rPr>
          <w:b/>
          <w:bCs/>
          <w:color w:val="303030"/>
        </w:rPr>
        <w:t>»</w:t>
      </w:r>
    </w:p>
    <w:p w14:paraId="253930CC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color w:val="303030"/>
        </w:rPr>
        <w:t>Бұл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номинацияда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халықтың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құқықтық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мәдениеті</w:t>
      </w:r>
      <w:proofErr w:type="spellEnd"/>
      <w:r w:rsidRPr="00C5279C">
        <w:rPr>
          <w:color w:val="303030"/>
        </w:rPr>
        <w:t xml:space="preserve"> мен </w:t>
      </w:r>
      <w:proofErr w:type="spellStart"/>
      <w:r w:rsidRPr="00C5279C">
        <w:rPr>
          <w:color w:val="303030"/>
        </w:rPr>
        <w:t>азаматтық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санасын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арттыруға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бағытталған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жобалар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қарастырылады</w:t>
      </w:r>
      <w:proofErr w:type="spellEnd"/>
      <w:r w:rsidRPr="00C5279C">
        <w:rPr>
          <w:color w:val="303030"/>
        </w:rPr>
        <w:t>:</w:t>
      </w:r>
    </w:p>
    <w:p w14:paraId="1E11C9E5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t xml:space="preserve">- </w:t>
      </w:r>
      <w:proofErr w:type="spellStart"/>
      <w:r w:rsidRPr="00C5279C">
        <w:rPr>
          <w:i/>
          <w:iCs/>
          <w:color w:val="303030"/>
        </w:rPr>
        <w:t>Құқықтық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жалпыға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бірдей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оқыту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заңға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құрметпен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қарауды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дамыту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адам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құқықтары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саласындағы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халықаралық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стандарттармен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халықтың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білімін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арттыру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арқылы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ақпараттық-ағарту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жұмысы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құқықтарды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қорғау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және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заңдылықты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сақтау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мәселелері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бойынша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білім</w:t>
      </w:r>
      <w:proofErr w:type="spellEnd"/>
      <w:r w:rsidRPr="00C5279C">
        <w:rPr>
          <w:i/>
          <w:iCs/>
          <w:color w:val="303030"/>
        </w:rPr>
        <w:t xml:space="preserve"> беру, </w:t>
      </w:r>
      <w:proofErr w:type="spellStart"/>
      <w:r w:rsidRPr="00C5279C">
        <w:rPr>
          <w:i/>
          <w:iCs/>
          <w:color w:val="303030"/>
        </w:rPr>
        <w:t>коммуникациялық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консультациялық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қызметтер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арқылы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халықты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құқықтық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қолдау</w:t>
      </w:r>
      <w:proofErr w:type="spellEnd"/>
      <w:r w:rsidRPr="00C5279C">
        <w:rPr>
          <w:i/>
          <w:iCs/>
          <w:color w:val="303030"/>
        </w:rPr>
        <w:t>;</w:t>
      </w:r>
    </w:p>
    <w:p w14:paraId="2B7B0A1E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t>-</w:t>
      </w:r>
      <w:proofErr w:type="spellStart"/>
      <w:r w:rsidRPr="00C5279C">
        <w:rPr>
          <w:i/>
          <w:iCs/>
          <w:color w:val="303030"/>
        </w:rPr>
        <w:t>Азаматтық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бақылау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бойынша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консультациялық-құқықтық-мониторингтік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қызметтерді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құру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үшін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жалпы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халықтың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оның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ішінде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әлеуметтік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осал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топтарды</w:t>
      </w:r>
      <w:proofErr w:type="spellEnd"/>
      <w:r w:rsidRPr="00C5279C">
        <w:rPr>
          <w:i/>
          <w:iCs/>
          <w:color w:val="303030"/>
        </w:rPr>
        <w:t xml:space="preserve"> (</w:t>
      </w:r>
      <w:proofErr w:type="spellStart"/>
      <w:r w:rsidRPr="00C5279C">
        <w:rPr>
          <w:i/>
          <w:iCs/>
          <w:color w:val="303030"/>
        </w:rPr>
        <w:t>сарапшыларды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уәкілетті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тұлғаларды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еріктілерді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қызметкерлерді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және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т.б</w:t>
      </w:r>
      <w:proofErr w:type="spellEnd"/>
      <w:r w:rsidRPr="00C5279C">
        <w:rPr>
          <w:i/>
          <w:iCs/>
          <w:color w:val="303030"/>
        </w:rPr>
        <w:t xml:space="preserve">. </w:t>
      </w:r>
      <w:proofErr w:type="spellStart"/>
      <w:r w:rsidRPr="00C5279C">
        <w:rPr>
          <w:i/>
          <w:iCs/>
          <w:color w:val="303030"/>
        </w:rPr>
        <w:t>дайындау</w:t>
      </w:r>
      <w:proofErr w:type="spellEnd"/>
      <w:r w:rsidRPr="00C5279C">
        <w:rPr>
          <w:i/>
          <w:iCs/>
          <w:color w:val="303030"/>
        </w:rPr>
        <w:t xml:space="preserve">) </w:t>
      </w:r>
      <w:proofErr w:type="spellStart"/>
      <w:r w:rsidRPr="00C5279C">
        <w:rPr>
          <w:i/>
          <w:iCs/>
          <w:color w:val="303030"/>
        </w:rPr>
        <w:t>ақпараттық-құқықтық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сауаттылыққа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оқыту</w:t>
      </w:r>
      <w:proofErr w:type="spellEnd"/>
      <w:r w:rsidRPr="00C5279C">
        <w:rPr>
          <w:i/>
          <w:iCs/>
          <w:color w:val="303030"/>
        </w:rPr>
        <w:t>;</w:t>
      </w:r>
    </w:p>
    <w:p w14:paraId="2A3FF605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lastRenderedPageBreak/>
        <w:t xml:space="preserve">- </w:t>
      </w:r>
      <w:proofErr w:type="spellStart"/>
      <w:r w:rsidRPr="00C5279C">
        <w:rPr>
          <w:i/>
          <w:iCs/>
          <w:color w:val="303030"/>
        </w:rPr>
        <w:t>Халықтың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құқығын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қорғау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саласындағы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үздік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модельдерді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насихаттау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құқықтық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мәселелерді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кемсітушілікті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гендерлік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теңсіздікті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ақпараттық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қауіпсіздікті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және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құқықтар</w:t>
      </w:r>
      <w:proofErr w:type="spellEnd"/>
      <w:r w:rsidRPr="00C5279C">
        <w:rPr>
          <w:i/>
          <w:iCs/>
          <w:color w:val="303030"/>
        </w:rPr>
        <w:t xml:space="preserve"> мен </w:t>
      </w:r>
      <w:proofErr w:type="spellStart"/>
      <w:r w:rsidRPr="00C5279C">
        <w:rPr>
          <w:i/>
          <w:iCs/>
          <w:color w:val="303030"/>
        </w:rPr>
        <w:t>мүдделерді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қорғауды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талап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ететін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өзге</w:t>
      </w:r>
      <w:proofErr w:type="spellEnd"/>
      <w:r w:rsidRPr="00C5279C">
        <w:rPr>
          <w:i/>
          <w:iCs/>
          <w:color w:val="303030"/>
        </w:rPr>
        <w:t xml:space="preserve"> де </w:t>
      </w:r>
      <w:proofErr w:type="spellStart"/>
      <w:r w:rsidRPr="00C5279C">
        <w:rPr>
          <w:i/>
          <w:iCs/>
          <w:color w:val="303030"/>
        </w:rPr>
        <w:t>бағыттарды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шешу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бойынша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халықпен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жұмыс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істеу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тәжірибесі</w:t>
      </w:r>
      <w:proofErr w:type="spellEnd"/>
      <w:r w:rsidRPr="00C5279C">
        <w:rPr>
          <w:i/>
          <w:iCs/>
          <w:color w:val="303030"/>
        </w:rPr>
        <w:t xml:space="preserve"> мен </w:t>
      </w:r>
      <w:proofErr w:type="spellStart"/>
      <w:r w:rsidRPr="00C5279C">
        <w:rPr>
          <w:i/>
          <w:iCs/>
          <w:color w:val="303030"/>
        </w:rPr>
        <w:t>табысты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тәжірибесін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тарату</w:t>
      </w:r>
      <w:proofErr w:type="spellEnd"/>
      <w:r w:rsidRPr="00C5279C">
        <w:rPr>
          <w:i/>
          <w:iCs/>
          <w:color w:val="303030"/>
        </w:rPr>
        <w:t>.</w:t>
      </w:r>
    </w:p>
    <w:p w14:paraId="72CDDE7A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bookmarkStart w:id="0" w:name="_gjdgxs"/>
      <w:bookmarkEnd w:id="0"/>
      <w:r w:rsidRPr="00C5279C">
        <w:rPr>
          <w:b/>
          <w:bCs/>
          <w:color w:val="303030"/>
        </w:rPr>
        <w:t>№2 номинация: «</w:t>
      </w:r>
      <w:proofErr w:type="spellStart"/>
      <w:r w:rsidRPr="00C5279C">
        <w:rPr>
          <w:b/>
          <w:bCs/>
          <w:color w:val="303030"/>
        </w:rPr>
        <w:t>Халықтың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денсаулығы</w:t>
      </w:r>
      <w:proofErr w:type="spellEnd"/>
      <w:r w:rsidRPr="00C5279C">
        <w:rPr>
          <w:b/>
          <w:bCs/>
          <w:color w:val="303030"/>
        </w:rPr>
        <w:t xml:space="preserve"> мен </w:t>
      </w:r>
      <w:proofErr w:type="spellStart"/>
      <w:r w:rsidRPr="00C5279C">
        <w:rPr>
          <w:b/>
          <w:bCs/>
          <w:color w:val="303030"/>
        </w:rPr>
        <w:t>әл-ауқаты</w:t>
      </w:r>
      <w:proofErr w:type="spellEnd"/>
      <w:r w:rsidRPr="00C5279C">
        <w:rPr>
          <w:b/>
          <w:bCs/>
          <w:color w:val="303030"/>
        </w:rPr>
        <w:t xml:space="preserve">: </w:t>
      </w:r>
      <w:proofErr w:type="spellStart"/>
      <w:r w:rsidRPr="00C5279C">
        <w:rPr>
          <w:b/>
          <w:bCs/>
          <w:color w:val="303030"/>
        </w:rPr>
        <w:t>денсаулық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сақтау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қызметіне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қолжетімділікті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жақсарту</w:t>
      </w:r>
      <w:proofErr w:type="spellEnd"/>
      <w:r w:rsidRPr="00C5279C">
        <w:rPr>
          <w:b/>
          <w:bCs/>
          <w:color w:val="303030"/>
        </w:rPr>
        <w:t>»</w:t>
      </w:r>
    </w:p>
    <w:p w14:paraId="5EDCE528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color w:val="303030"/>
        </w:rPr>
        <w:t>Бұл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номинацияда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халықтың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денсаулығын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жақсартуға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және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сапалы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медициналық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көмекке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қол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жеткізуге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бағытталған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жобалар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қарастырылады</w:t>
      </w:r>
      <w:proofErr w:type="spellEnd"/>
      <w:r w:rsidRPr="00C5279C">
        <w:rPr>
          <w:color w:val="303030"/>
        </w:rPr>
        <w:t>:</w:t>
      </w:r>
    </w:p>
    <w:p w14:paraId="5B500CAA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t xml:space="preserve">- </w:t>
      </w:r>
      <w:proofErr w:type="spellStart"/>
      <w:r w:rsidRPr="00C5279C">
        <w:rPr>
          <w:i/>
          <w:iCs/>
          <w:color w:val="303030"/>
        </w:rPr>
        <w:t>өзінің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денсаулығы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үшін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ортақ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жауапкершілікті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қалыптастыру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бойынша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үздік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идеялар</w:t>
      </w:r>
      <w:proofErr w:type="spellEnd"/>
      <w:r w:rsidRPr="00C5279C">
        <w:rPr>
          <w:i/>
          <w:iCs/>
          <w:color w:val="303030"/>
        </w:rPr>
        <w:t xml:space="preserve"> мен </w:t>
      </w:r>
      <w:proofErr w:type="spellStart"/>
      <w:r w:rsidRPr="00C5279C">
        <w:rPr>
          <w:i/>
          <w:iCs/>
          <w:color w:val="303030"/>
        </w:rPr>
        <w:t>тәжірибелерді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анықтау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және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таныту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халықты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салауатты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әдеттерге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баулып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дене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шынықтыру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сабағына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спортқа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және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дұрыс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тамақтануға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тарту</w:t>
      </w:r>
      <w:proofErr w:type="spellEnd"/>
      <w:r w:rsidRPr="00C5279C">
        <w:rPr>
          <w:i/>
          <w:iCs/>
          <w:color w:val="303030"/>
        </w:rPr>
        <w:t xml:space="preserve">, осы салада </w:t>
      </w:r>
      <w:proofErr w:type="spellStart"/>
      <w:r w:rsidRPr="00C5279C">
        <w:rPr>
          <w:i/>
          <w:iCs/>
          <w:color w:val="303030"/>
        </w:rPr>
        <w:t>халықаралық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тәжірибені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табысты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қолдану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цифрландырудың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интернеттің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балалардың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денсаулығына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әсері</w:t>
      </w:r>
      <w:proofErr w:type="spellEnd"/>
      <w:r w:rsidRPr="00C5279C">
        <w:rPr>
          <w:i/>
          <w:iCs/>
          <w:color w:val="303030"/>
        </w:rPr>
        <w:t xml:space="preserve"> мен </w:t>
      </w:r>
      <w:proofErr w:type="spellStart"/>
      <w:r w:rsidRPr="00C5279C">
        <w:rPr>
          <w:i/>
          <w:iCs/>
          <w:color w:val="303030"/>
        </w:rPr>
        <w:t>қауіпті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төмендету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тетіктері</w:t>
      </w:r>
      <w:proofErr w:type="spellEnd"/>
      <w:r w:rsidRPr="00C5279C">
        <w:rPr>
          <w:i/>
          <w:iCs/>
          <w:color w:val="303030"/>
        </w:rPr>
        <w:t>;</w:t>
      </w:r>
    </w:p>
    <w:p w14:paraId="2902CD7F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t xml:space="preserve">- </w:t>
      </w:r>
      <w:proofErr w:type="spellStart"/>
      <w:r w:rsidRPr="00C5279C">
        <w:rPr>
          <w:i/>
          <w:iCs/>
          <w:color w:val="303030"/>
        </w:rPr>
        <w:t>сапалы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медициналық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қызметтер</w:t>
      </w:r>
      <w:proofErr w:type="spellEnd"/>
      <w:r w:rsidRPr="00C5279C">
        <w:rPr>
          <w:i/>
          <w:iCs/>
          <w:color w:val="303030"/>
        </w:rPr>
        <w:t xml:space="preserve"> мен </w:t>
      </w:r>
      <w:proofErr w:type="spellStart"/>
      <w:r w:rsidRPr="00C5279C">
        <w:rPr>
          <w:i/>
          <w:iCs/>
          <w:color w:val="303030"/>
        </w:rPr>
        <w:t>шығын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материалдарына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қолжетімділікті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арттыруға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халықтың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әлеуметтік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осал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топтарының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денсаулық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сақтау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саласындағы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қажеттіліктерін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қанағаттандыруға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кепілді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медициналық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көмек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аясында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ауылда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медициналық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қызметтер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көрсету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сапасын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жақсартуға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жәрдемдесу</w:t>
      </w:r>
      <w:proofErr w:type="spellEnd"/>
      <w:r w:rsidRPr="00C5279C">
        <w:rPr>
          <w:i/>
          <w:iCs/>
          <w:color w:val="303030"/>
        </w:rPr>
        <w:t xml:space="preserve"> (</w:t>
      </w:r>
      <w:proofErr w:type="spellStart"/>
      <w:r w:rsidRPr="00C5279C">
        <w:rPr>
          <w:i/>
          <w:iCs/>
          <w:color w:val="303030"/>
        </w:rPr>
        <w:t>бағалау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талдау</w:t>
      </w:r>
      <w:proofErr w:type="spellEnd"/>
      <w:r w:rsidRPr="00C5279C">
        <w:rPr>
          <w:i/>
          <w:iCs/>
          <w:color w:val="303030"/>
        </w:rPr>
        <w:t xml:space="preserve">, мониторинг, </w:t>
      </w:r>
      <w:proofErr w:type="spellStart"/>
      <w:r w:rsidRPr="00C5279C">
        <w:rPr>
          <w:i/>
          <w:iCs/>
          <w:color w:val="303030"/>
        </w:rPr>
        <w:t>азаматтық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бақылау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және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т.б</w:t>
      </w:r>
      <w:proofErr w:type="spellEnd"/>
      <w:r w:rsidRPr="00C5279C">
        <w:rPr>
          <w:i/>
          <w:iCs/>
          <w:color w:val="303030"/>
        </w:rPr>
        <w:t>.);</w:t>
      </w:r>
    </w:p>
    <w:p w14:paraId="6B923EA7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t xml:space="preserve">- </w:t>
      </w:r>
      <w:proofErr w:type="spellStart"/>
      <w:r w:rsidRPr="00C5279C">
        <w:rPr>
          <w:i/>
          <w:iCs/>
          <w:color w:val="303030"/>
        </w:rPr>
        <w:t>психологиялық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кеңес</w:t>
      </w:r>
      <w:proofErr w:type="spellEnd"/>
      <w:r w:rsidRPr="00C5279C">
        <w:rPr>
          <w:i/>
          <w:iCs/>
          <w:color w:val="303030"/>
        </w:rPr>
        <w:t xml:space="preserve"> беру, </w:t>
      </w:r>
      <w:proofErr w:type="spellStart"/>
      <w:r w:rsidRPr="00C5279C">
        <w:rPr>
          <w:i/>
          <w:iCs/>
          <w:color w:val="303030"/>
        </w:rPr>
        <w:t>медициналық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ақпарат</w:t>
      </w:r>
      <w:proofErr w:type="spellEnd"/>
      <w:r w:rsidRPr="00C5279C">
        <w:rPr>
          <w:i/>
          <w:iCs/>
          <w:color w:val="303030"/>
        </w:rPr>
        <w:t xml:space="preserve"> пен </w:t>
      </w:r>
      <w:proofErr w:type="spellStart"/>
      <w:r w:rsidRPr="00C5279C">
        <w:rPr>
          <w:i/>
          <w:iCs/>
          <w:color w:val="303030"/>
        </w:rPr>
        <w:t>ресурстарға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қолжетімділікті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кеңейту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психикалық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денсаулық</w:t>
      </w:r>
      <w:proofErr w:type="spellEnd"/>
      <w:r w:rsidRPr="00C5279C">
        <w:rPr>
          <w:i/>
          <w:iCs/>
          <w:color w:val="303030"/>
        </w:rPr>
        <w:t xml:space="preserve"> пен </w:t>
      </w:r>
      <w:proofErr w:type="spellStart"/>
      <w:r w:rsidRPr="00C5279C">
        <w:rPr>
          <w:i/>
          <w:iCs/>
          <w:color w:val="303030"/>
        </w:rPr>
        <w:t>әл-ауқатқа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ықпал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ететін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ақпараттық-профилактикалық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жұмыстарды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жүргізу</w:t>
      </w:r>
      <w:proofErr w:type="spellEnd"/>
      <w:r w:rsidRPr="00C5279C">
        <w:rPr>
          <w:i/>
          <w:iCs/>
          <w:color w:val="303030"/>
        </w:rPr>
        <w:t>;</w:t>
      </w:r>
    </w:p>
    <w:p w14:paraId="647A6B60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t xml:space="preserve">- </w:t>
      </w:r>
      <w:proofErr w:type="spellStart"/>
      <w:r w:rsidRPr="00C5279C">
        <w:rPr>
          <w:i/>
          <w:iCs/>
          <w:color w:val="303030"/>
        </w:rPr>
        <w:t>пациенттер</w:t>
      </w:r>
      <w:proofErr w:type="spellEnd"/>
      <w:r w:rsidRPr="00C5279C">
        <w:rPr>
          <w:i/>
          <w:iCs/>
          <w:color w:val="303030"/>
        </w:rPr>
        <w:t xml:space="preserve"> мен </w:t>
      </w:r>
      <w:proofErr w:type="spellStart"/>
      <w:r w:rsidRPr="00C5279C">
        <w:rPr>
          <w:i/>
          <w:iCs/>
          <w:color w:val="303030"/>
        </w:rPr>
        <w:t>денсаулық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сақтау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саласының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қызметкерлерін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қорғауды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қамтамасыз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етуге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жәрдемдесу</w:t>
      </w:r>
      <w:proofErr w:type="spellEnd"/>
      <w:r w:rsidRPr="00C5279C">
        <w:rPr>
          <w:i/>
          <w:iCs/>
          <w:color w:val="303030"/>
        </w:rPr>
        <w:t>;</w:t>
      </w:r>
    </w:p>
    <w:p w14:paraId="4776327E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b/>
          <w:bCs/>
          <w:color w:val="303030"/>
        </w:rPr>
        <w:t xml:space="preserve">№3 номинация: «ҮЕҰ </w:t>
      </w:r>
      <w:proofErr w:type="spellStart"/>
      <w:r w:rsidRPr="00C5279C">
        <w:rPr>
          <w:b/>
          <w:bCs/>
          <w:color w:val="303030"/>
        </w:rPr>
        <w:t>үшін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коммуникациялар</w:t>
      </w:r>
      <w:proofErr w:type="spellEnd"/>
      <w:r w:rsidRPr="00C5279C">
        <w:rPr>
          <w:b/>
          <w:bCs/>
          <w:color w:val="303030"/>
        </w:rPr>
        <w:t xml:space="preserve">: </w:t>
      </w:r>
      <w:proofErr w:type="spellStart"/>
      <w:r w:rsidRPr="00C5279C">
        <w:rPr>
          <w:b/>
          <w:bCs/>
          <w:color w:val="303030"/>
        </w:rPr>
        <w:t>халықпен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жұмыс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істеудің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үздік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стратегиялары</w:t>
      </w:r>
      <w:proofErr w:type="spellEnd"/>
      <w:r w:rsidRPr="00C5279C">
        <w:rPr>
          <w:b/>
          <w:bCs/>
          <w:color w:val="303030"/>
        </w:rPr>
        <w:t>» </w:t>
      </w:r>
      <w:r w:rsidRPr="00C5279C">
        <w:rPr>
          <w:color w:val="303030"/>
        </w:rPr>
        <w:t> </w:t>
      </w:r>
    </w:p>
    <w:p w14:paraId="1C7BE5D7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color w:val="303030"/>
        </w:rPr>
        <w:t>Бұл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номинацияда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цифрлық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теңсіздікті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және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халықтың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ақпараттық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сауатсыздығын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төмендетуге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бағытталған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жобалар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қарастырылады</w:t>
      </w:r>
      <w:proofErr w:type="spellEnd"/>
      <w:r w:rsidRPr="00C5279C">
        <w:rPr>
          <w:color w:val="303030"/>
        </w:rPr>
        <w:t>:</w:t>
      </w:r>
    </w:p>
    <w:p w14:paraId="582D2951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t xml:space="preserve"> - </w:t>
      </w:r>
      <w:proofErr w:type="spellStart"/>
      <w:r w:rsidRPr="00C5279C">
        <w:rPr>
          <w:i/>
          <w:iCs/>
          <w:color w:val="303030"/>
        </w:rPr>
        <w:t>аға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буын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өкілдері</w:t>
      </w:r>
      <w:proofErr w:type="spellEnd"/>
      <w:r w:rsidRPr="00C5279C">
        <w:rPr>
          <w:i/>
          <w:iCs/>
          <w:color w:val="303030"/>
        </w:rPr>
        <w:t xml:space="preserve"> мен </w:t>
      </w:r>
      <w:proofErr w:type="spellStart"/>
      <w:r w:rsidRPr="00C5279C">
        <w:rPr>
          <w:i/>
          <w:iCs/>
          <w:color w:val="303030"/>
        </w:rPr>
        <w:t>әлеуметтік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осал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топтарды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қоса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отырып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халықтың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цифрлық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және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ақпараттық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сауаттылығын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арттыру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үшін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цифрлық</w:t>
      </w:r>
      <w:proofErr w:type="spellEnd"/>
      <w:r w:rsidRPr="00C5279C">
        <w:rPr>
          <w:i/>
          <w:iCs/>
          <w:color w:val="303030"/>
        </w:rPr>
        <w:t xml:space="preserve">, онлайн/офлайн </w:t>
      </w:r>
      <w:proofErr w:type="spellStart"/>
      <w:r w:rsidRPr="00C5279C">
        <w:rPr>
          <w:i/>
          <w:iCs/>
          <w:color w:val="303030"/>
        </w:rPr>
        <w:t>ақпараттық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алаңдар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құру</w:t>
      </w:r>
      <w:proofErr w:type="spellEnd"/>
      <w:r w:rsidRPr="00C5279C">
        <w:rPr>
          <w:i/>
          <w:iCs/>
          <w:color w:val="303030"/>
        </w:rPr>
        <w:t>;</w:t>
      </w:r>
    </w:p>
    <w:p w14:paraId="5796FBD0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t xml:space="preserve">- </w:t>
      </w:r>
      <w:proofErr w:type="spellStart"/>
      <w:r w:rsidRPr="00C5279C">
        <w:rPr>
          <w:i/>
          <w:iCs/>
          <w:color w:val="303030"/>
        </w:rPr>
        <w:t>ақпараттық-коммуникациялық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технологияларға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мұқтаж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әлеуметтік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мекемелерді</w:t>
      </w:r>
      <w:proofErr w:type="spellEnd"/>
      <w:r w:rsidRPr="00C5279C">
        <w:rPr>
          <w:i/>
          <w:iCs/>
          <w:color w:val="303030"/>
        </w:rPr>
        <w:t xml:space="preserve"> (</w:t>
      </w:r>
      <w:proofErr w:type="spellStart"/>
      <w:r w:rsidRPr="00C5279C">
        <w:rPr>
          <w:i/>
          <w:iCs/>
          <w:color w:val="303030"/>
        </w:rPr>
        <w:t>мамандандырылған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мектеп-интернаттар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балалар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үйлері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баспаналар</w:t>
      </w:r>
      <w:proofErr w:type="spellEnd"/>
      <w:r w:rsidRPr="00C5279C">
        <w:rPr>
          <w:i/>
          <w:iCs/>
          <w:color w:val="303030"/>
        </w:rPr>
        <w:t xml:space="preserve">, </w:t>
      </w:r>
      <w:proofErr w:type="spellStart"/>
      <w:r w:rsidRPr="00C5279C">
        <w:rPr>
          <w:i/>
          <w:iCs/>
          <w:color w:val="303030"/>
        </w:rPr>
        <w:t>әлеуметтік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бейімдеу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орталықтары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және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т.б</w:t>
      </w:r>
      <w:proofErr w:type="spellEnd"/>
      <w:r w:rsidRPr="00C5279C">
        <w:rPr>
          <w:i/>
          <w:iCs/>
          <w:color w:val="303030"/>
        </w:rPr>
        <w:t xml:space="preserve">.) </w:t>
      </w:r>
      <w:proofErr w:type="spellStart"/>
      <w:r w:rsidRPr="00C5279C">
        <w:rPr>
          <w:i/>
          <w:iCs/>
          <w:color w:val="303030"/>
        </w:rPr>
        <w:t>қолдау</w:t>
      </w:r>
      <w:proofErr w:type="spellEnd"/>
      <w:r w:rsidRPr="00C5279C">
        <w:rPr>
          <w:i/>
          <w:iCs/>
          <w:color w:val="303030"/>
        </w:rPr>
        <w:t>;</w:t>
      </w:r>
    </w:p>
    <w:p w14:paraId="56475046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i/>
          <w:iCs/>
          <w:color w:val="303030"/>
        </w:rPr>
        <w:t xml:space="preserve">- </w:t>
      </w:r>
      <w:proofErr w:type="spellStart"/>
      <w:r w:rsidRPr="00C5279C">
        <w:rPr>
          <w:i/>
          <w:iCs/>
          <w:color w:val="303030"/>
        </w:rPr>
        <w:t>көрсетілетін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қызметтердің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тиімділігі</w:t>
      </w:r>
      <w:proofErr w:type="spellEnd"/>
      <w:r w:rsidRPr="00C5279C">
        <w:rPr>
          <w:i/>
          <w:iCs/>
          <w:color w:val="303030"/>
        </w:rPr>
        <w:t xml:space="preserve"> мен </w:t>
      </w:r>
      <w:proofErr w:type="spellStart"/>
      <w:r w:rsidRPr="00C5279C">
        <w:rPr>
          <w:i/>
          <w:iCs/>
          <w:color w:val="303030"/>
        </w:rPr>
        <w:t>өнімділігін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арттыру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үшін</w:t>
      </w:r>
      <w:proofErr w:type="spellEnd"/>
      <w:r w:rsidRPr="00C5279C">
        <w:rPr>
          <w:i/>
          <w:iCs/>
          <w:color w:val="303030"/>
        </w:rPr>
        <w:t xml:space="preserve"> ҮЕҰ </w:t>
      </w:r>
      <w:proofErr w:type="spellStart"/>
      <w:r w:rsidRPr="00C5279C">
        <w:rPr>
          <w:i/>
          <w:iCs/>
          <w:color w:val="303030"/>
        </w:rPr>
        <w:t>қызметінде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жаңа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цифрлық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технологияларды</w:t>
      </w:r>
      <w:proofErr w:type="spellEnd"/>
      <w:r w:rsidRPr="00C5279C">
        <w:rPr>
          <w:i/>
          <w:iCs/>
          <w:color w:val="303030"/>
        </w:rPr>
        <w:t xml:space="preserve"> </w:t>
      </w:r>
      <w:proofErr w:type="spellStart"/>
      <w:r w:rsidRPr="00C5279C">
        <w:rPr>
          <w:i/>
          <w:iCs/>
          <w:color w:val="303030"/>
        </w:rPr>
        <w:t>пайдалану</w:t>
      </w:r>
      <w:proofErr w:type="spellEnd"/>
      <w:r w:rsidRPr="00C5279C">
        <w:rPr>
          <w:i/>
          <w:iCs/>
          <w:color w:val="303030"/>
        </w:rPr>
        <w:t>.</w:t>
      </w:r>
    </w:p>
    <w:p w14:paraId="08DF74FC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b/>
          <w:bCs/>
          <w:color w:val="303030"/>
        </w:rPr>
        <w:t>Жәрмеңкені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өткізу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мерзімі</w:t>
      </w:r>
      <w:proofErr w:type="spellEnd"/>
    </w:p>
    <w:p w14:paraId="7F979C11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color w:val="303030"/>
        </w:rPr>
        <w:t xml:space="preserve">I </w:t>
      </w:r>
      <w:proofErr w:type="spellStart"/>
      <w:r w:rsidRPr="00C5279C">
        <w:rPr>
          <w:color w:val="303030"/>
        </w:rPr>
        <w:t>кезең</w:t>
      </w:r>
      <w:proofErr w:type="spellEnd"/>
      <w:r w:rsidRPr="00C5279C">
        <w:rPr>
          <w:color w:val="303030"/>
        </w:rPr>
        <w:t xml:space="preserve"> (2023 </w:t>
      </w:r>
      <w:proofErr w:type="spellStart"/>
      <w:r w:rsidRPr="00C5279C">
        <w:rPr>
          <w:color w:val="303030"/>
        </w:rPr>
        <w:t>жылғы</w:t>
      </w:r>
      <w:proofErr w:type="spellEnd"/>
      <w:r w:rsidRPr="00C5279C">
        <w:rPr>
          <w:color w:val="303030"/>
        </w:rPr>
        <w:t xml:space="preserve"> 15 </w:t>
      </w:r>
      <w:proofErr w:type="spellStart"/>
      <w:r w:rsidRPr="00C5279C">
        <w:rPr>
          <w:color w:val="303030"/>
        </w:rPr>
        <w:t>наурыздан</w:t>
      </w:r>
      <w:proofErr w:type="spellEnd"/>
      <w:r w:rsidRPr="00C5279C">
        <w:rPr>
          <w:color w:val="303030"/>
        </w:rPr>
        <w:t xml:space="preserve"> 30 </w:t>
      </w:r>
      <w:proofErr w:type="spellStart"/>
      <w:r w:rsidRPr="00C5279C">
        <w:rPr>
          <w:color w:val="303030"/>
        </w:rPr>
        <w:t>сәуірге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дейін</w:t>
      </w:r>
      <w:proofErr w:type="spellEnd"/>
      <w:r w:rsidRPr="00C5279C">
        <w:rPr>
          <w:color w:val="303030"/>
        </w:rPr>
        <w:t xml:space="preserve">) - </w:t>
      </w:r>
      <w:proofErr w:type="spellStart"/>
      <w:r w:rsidRPr="00C5279C">
        <w:rPr>
          <w:color w:val="303030"/>
        </w:rPr>
        <w:t>тиісті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талапқа</w:t>
      </w:r>
      <w:proofErr w:type="spellEnd"/>
      <w:r w:rsidRPr="00C5279C">
        <w:rPr>
          <w:color w:val="303030"/>
        </w:rPr>
        <w:t xml:space="preserve"> сай </w:t>
      </w:r>
      <w:proofErr w:type="spellStart"/>
      <w:r w:rsidRPr="00C5279C">
        <w:rPr>
          <w:color w:val="303030"/>
        </w:rPr>
        <w:t>өтінімдер</w:t>
      </w:r>
      <w:proofErr w:type="spellEnd"/>
      <w:r w:rsidRPr="00C5279C">
        <w:rPr>
          <w:color w:val="303030"/>
        </w:rPr>
        <w:t xml:space="preserve"> мен </w:t>
      </w:r>
      <w:proofErr w:type="spellStart"/>
      <w:r w:rsidRPr="00C5279C">
        <w:rPr>
          <w:color w:val="303030"/>
        </w:rPr>
        <w:t>құжат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қабылдау</w:t>
      </w:r>
      <w:proofErr w:type="spellEnd"/>
      <w:r w:rsidRPr="00C5279C">
        <w:rPr>
          <w:color w:val="303030"/>
        </w:rPr>
        <w:t xml:space="preserve">, </w:t>
      </w:r>
      <w:proofErr w:type="spellStart"/>
      <w:r w:rsidRPr="00C5279C">
        <w:rPr>
          <w:color w:val="303030"/>
        </w:rPr>
        <w:t>бастапқы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іріктеу</w:t>
      </w:r>
      <w:proofErr w:type="spellEnd"/>
      <w:r w:rsidRPr="00C5279C">
        <w:rPr>
          <w:color w:val="303030"/>
        </w:rPr>
        <w:t>.</w:t>
      </w:r>
    </w:p>
    <w:p w14:paraId="764B450A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color w:val="303030"/>
        </w:rPr>
        <w:lastRenderedPageBreak/>
        <w:t xml:space="preserve">II </w:t>
      </w:r>
      <w:proofErr w:type="spellStart"/>
      <w:r w:rsidRPr="00C5279C">
        <w:rPr>
          <w:color w:val="303030"/>
        </w:rPr>
        <w:t>кезең</w:t>
      </w:r>
      <w:proofErr w:type="spellEnd"/>
      <w:r w:rsidRPr="00C5279C">
        <w:rPr>
          <w:color w:val="303030"/>
        </w:rPr>
        <w:t xml:space="preserve"> (2023 </w:t>
      </w:r>
      <w:proofErr w:type="spellStart"/>
      <w:r w:rsidRPr="00C5279C">
        <w:rPr>
          <w:color w:val="303030"/>
        </w:rPr>
        <w:t>жылдың</w:t>
      </w:r>
      <w:proofErr w:type="spellEnd"/>
      <w:r w:rsidRPr="00C5279C">
        <w:rPr>
          <w:color w:val="303030"/>
        </w:rPr>
        <w:t xml:space="preserve"> 1-12 </w:t>
      </w:r>
      <w:proofErr w:type="spellStart"/>
      <w:r w:rsidRPr="00C5279C">
        <w:rPr>
          <w:color w:val="303030"/>
        </w:rPr>
        <w:t>мамыр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аралығы</w:t>
      </w:r>
      <w:proofErr w:type="spellEnd"/>
      <w:r w:rsidRPr="00C5279C">
        <w:rPr>
          <w:color w:val="303030"/>
        </w:rPr>
        <w:t xml:space="preserve">) – </w:t>
      </w:r>
      <w:proofErr w:type="spellStart"/>
      <w:r w:rsidRPr="00C5279C">
        <w:rPr>
          <w:color w:val="303030"/>
        </w:rPr>
        <w:t>жобаларды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бағалау</w:t>
      </w:r>
      <w:proofErr w:type="spellEnd"/>
      <w:r w:rsidRPr="00C5279C">
        <w:rPr>
          <w:color w:val="303030"/>
        </w:rPr>
        <w:t xml:space="preserve">, </w:t>
      </w:r>
      <w:proofErr w:type="spellStart"/>
      <w:r w:rsidRPr="00C5279C">
        <w:rPr>
          <w:color w:val="303030"/>
        </w:rPr>
        <w:t>Әлеуметтік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идеялар</w:t>
      </w:r>
      <w:proofErr w:type="spellEnd"/>
      <w:r w:rsidRPr="00C5279C">
        <w:rPr>
          <w:color w:val="303030"/>
        </w:rPr>
        <w:t xml:space="preserve"> мен </w:t>
      </w:r>
      <w:proofErr w:type="spellStart"/>
      <w:r w:rsidRPr="00C5279C">
        <w:rPr>
          <w:color w:val="303030"/>
        </w:rPr>
        <w:t>жобалар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жәрмеңкесіне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қатысушыларды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іріктеу</w:t>
      </w:r>
      <w:proofErr w:type="spellEnd"/>
      <w:r w:rsidRPr="00C5279C">
        <w:rPr>
          <w:color w:val="303030"/>
        </w:rPr>
        <w:t xml:space="preserve"> (</w:t>
      </w:r>
      <w:proofErr w:type="spellStart"/>
      <w:r w:rsidRPr="00C5279C">
        <w:rPr>
          <w:color w:val="303030"/>
        </w:rPr>
        <w:t>үздік</w:t>
      </w:r>
      <w:proofErr w:type="spellEnd"/>
      <w:r w:rsidRPr="00C5279C">
        <w:rPr>
          <w:color w:val="303030"/>
        </w:rPr>
        <w:t xml:space="preserve"> 50 </w:t>
      </w:r>
      <w:proofErr w:type="spellStart"/>
      <w:r w:rsidRPr="00C5279C">
        <w:rPr>
          <w:color w:val="303030"/>
        </w:rPr>
        <w:t>жоба</w:t>
      </w:r>
      <w:proofErr w:type="spellEnd"/>
      <w:r w:rsidRPr="00C5279C">
        <w:rPr>
          <w:color w:val="303030"/>
        </w:rPr>
        <w:t>).</w:t>
      </w:r>
    </w:p>
    <w:p w14:paraId="40A47D0E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r w:rsidRPr="00C5279C">
        <w:rPr>
          <w:color w:val="303030"/>
        </w:rPr>
        <w:t xml:space="preserve">III </w:t>
      </w:r>
      <w:proofErr w:type="spellStart"/>
      <w:r w:rsidRPr="00C5279C">
        <w:rPr>
          <w:color w:val="303030"/>
        </w:rPr>
        <w:t>кезең</w:t>
      </w:r>
      <w:proofErr w:type="spellEnd"/>
      <w:r w:rsidRPr="00C5279C">
        <w:rPr>
          <w:color w:val="303030"/>
        </w:rPr>
        <w:t xml:space="preserve"> (</w:t>
      </w:r>
      <w:r w:rsidRPr="00C5279C">
        <w:rPr>
          <w:b/>
          <w:bCs/>
          <w:color w:val="303030"/>
        </w:rPr>
        <w:t xml:space="preserve">2023 </w:t>
      </w:r>
      <w:proofErr w:type="spellStart"/>
      <w:r w:rsidRPr="00C5279C">
        <w:rPr>
          <w:b/>
          <w:bCs/>
          <w:color w:val="303030"/>
        </w:rPr>
        <w:t>жылдың</w:t>
      </w:r>
      <w:proofErr w:type="spellEnd"/>
      <w:r w:rsidRPr="00C5279C">
        <w:rPr>
          <w:b/>
          <w:bCs/>
          <w:color w:val="303030"/>
        </w:rPr>
        <w:t xml:space="preserve"> 18-19 </w:t>
      </w:r>
      <w:proofErr w:type="spellStart"/>
      <w:r w:rsidRPr="00C5279C">
        <w:rPr>
          <w:b/>
          <w:bCs/>
          <w:color w:val="303030"/>
        </w:rPr>
        <w:t>мамыр</w:t>
      </w:r>
      <w:proofErr w:type="spellEnd"/>
      <w:r w:rsidRPr="00C5279C">
        <w:rPr>
          <w:b/>
          <w:bCs/>
          <w:color w:val="303030"/>
        </w:rPr>
        <w:t xml:space="preserve"> </w:t>
      </w:r>
      <w:proofErr w:type="spellStart"/>
      <w:r w:rsidRPr="00C5279C">
        <w:rPr>
          <w:b/>
          <w:bCs/>
          <w:color w:val="303030"/>
        </w:rPr>
        <w:t>аралығы</w:t>
      </w:r>
      <w:proofErr w:type="spellEnd"/>
      <w:r w:rsidRPr="00C5279C">
        <w:rPr>
          <w:color w:val="303030"/>
        </w:rPr>
        <w:t xml:space="preserve">) – </w:t>
      </w:r>
      <w:proofErr w:type="spellStart"/>
      <w:r w:rsidRPr="00C5279C">
        <w:rPr>
          <w:color w:val="303030"/>
        </w:rPr>
        <w:t>Әлеуметтік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идеялар</w:t>
      </w:r>
      <w:proofErr w:type="spellEnd"/>
      <w:r w:rsidRPr="00C5279C">
        <w:rPr>
          <w:color w:val="303030"/>
        </w:rPr>
        <w:t xml:space="preserve"> мен </w:t>
      </w:r>
      <w:proofErr w:type="spellStart"/>
      <w:r w:rsidRPr="00C5279C">
        <w:rPr>
          <w:color w:val="303030"/>
        </w:rPr>
        <w:t>жобалар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жәрмеңкесінде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үздік</w:t>
      </w:r>
      <w:proofErr w:type="spellEnd"/>
      <w:r w:rsidRPr="00C5279C">
        <w:rPr>
          <w:color w:val="303030"/>
        </w:rPr>
        <w:t xml:space="preserve"> 50 </w:t>
      </w:r>
      <w:proofErr w:type="spellStart"/>
      <w:r w:rsidRPr="00C5279C">
        <w:rPr>
          <w:color w:val="303030"/>
        </w:rPr>
        <w:t>жобаны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қорғау</w:t>
      </w:r>
      <w:proofErr w:type="spellEnd"/>
      <w:r w:rsidRPr="00C5279C">
        <w:rPr>
          <w:color w:val="303030"/>
        </w:rPr>
        <w:t xml:space="preserve">. </w:t>
      </w:r>
      <w:proofErr w:type="spellStart"/>
      <w:r w:rsidRPr="00C5279C">
        <w:rPr>
          <w:color w:val="303030"/>
        </w:rPr>
        <w:t>Жеңімпаздарды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анықтау</w:t>
      </w:r>
      <w:proofErr w:type="spellEnd"/>
      <w:r w:rsidRPr="00C5279C">
        <w:rPr>
          <w:color w:val="303030"/>
        </w:rPr>
        <w:t>.</w:t>
      </w:r>
    </w:p>
    <w:p w14:paraId="015E55A3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color w:val="303030"/>
        </w:rPr>
        <w:t>Байқауға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қатысу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үшін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өтінімді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қазақ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немесе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орыс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тілінде</w:t>
      </w:r>
      <w:proofErr w:type="spellEnd"/>
      <w:r w:rsidRPr="00C5279C">
        <w:rPr>
          <w:color w:val="303030"/>
        </w:rPr>
        <w:t xml:space="preserve"> innovaproekt@fnn.kz </w:t>
      </w:r>
      <w:proofErr w:type="spellStart"/>
      <w:r w:rsidRPr="00C5279C">
        <w:rPr>
          <w:color w:val="303030"/>
        </w:rPr>
        <w:t>электронды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поштасына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MSWord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форматында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жіберу</w:t>
      </w:r>
      <w:proofErr w:type="spellEnd"/>
      <w:r w:rsidRPr="00C5279C">
        <w:rPr>
          <w:color w:val="303030"/>
        </w:rPr>
        <w:t xml:space="preserve"> керек.</w:t>
      </w:r>
    </w:p>
    <w:p w14:paraId="1B07EFA3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b/>
          <w:bCs/>
          <w:color w:val="303030"/>
        </w:rPr>
        <w:t>Байланыс</w:t>
      </w:r>
      <w:proofErr w:type="spellEnd"/>
      <w:r w:rsidRPr="00C5279C">
        <w:rPr>
          <w:b/>
          <w:bCs/>
          <w:color w:val="303030"/>
        </w:rPr>
        <w:t xml:space="preserve"> телефоны:</w:t>
      </w:r>
    </w:p>
    <w:p w14:paraId="1A80F425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color w:val="303030"/>
        </w:rPr>
        <w:t>Ершіманова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Гүлнәр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Орынбасарқызы</w:t>
      </w:r>
      <w:proofErr w:type="spellEnd"/>
      <w:r w:rsidRPr="00C5279C">
        <w:rPr>
          <w:color w:val="303030"/>
        </w:rPr>
        <w:t xml:space="preserve"> – 8 (727) 305-36-20, е-</w:t>
      </w:r>
      <w:proofErr w:type="spellStart"/>
      <w:r w:rsidRPr="00C5279C">
        <w:rPr>
          <w:color w:val="303030"/>
        </w:rPr>
        <w:t>mail</w:t>
      </w:r>
      <w:proofErr w:type="spellEnd"/>
      <w:r w:rsidRPr="00C5279C">
        <w:rPr>
          <w:color w:val="303030"/>
        </w:rPr>
        <w:t>: innovaproekt@fnn.kz</w:t>
      </w:r>
    </w:p>
    <w:p w14:paraId="6022E9B2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color w:val="303030"/>
        </w:rPr>
        <w:t>Байқауға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қатысуға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өтінім</w:t>
      </w:r>
      <w:proofErr w:type="spellEnd"/>
      <w:r w:rsidRPr="00C5279C">
        <w:rPr>
          <w:color w:val="303030"/>
        </w:rPr>
        <w:t>. </w:t>
      </w:r>
      <w:hyperlink r:id="rId4" w:history="1">
        <w:r w:rsidRPr="00C5279C">
          <w:rPr>
            <w:rStyle w:val="a4"/>
            <w:color w:val="007BFF"/>
          </w:rPr>
          <w:t xml:space="preserve">Word </w:t>
        </w:r>
        <w:proofErr w:type="spellStart"/>
        <w:r w:rsidRPr="00C5279C">
          <w:rPr>
            <w:rStyle w:val="a4"/>
            <w:color w:val="007BFF"/>
          </w:rPr>
          <w:t>форматында</w:t>
        </w:r>
        <w:proofErr w:type="spellEnd"/>
        <w:r w:rsidRPr="00C5279C">
          <w:rPr>
            <w:rStyle w:val="a4"/>
            <w:color w:val="007BFF"/>
          </w:rPr>
          <w:t xml:space="preserve"> </w:t>
        </w:r>
        <w:proofErr w:type="spellStart"/>
        <w:r w:rsidRPr="00C5279C">
          <w:rPr>
            <w:rStyle w:val="a4"/>
            <w:color w:val="007BFF"/>
          </w:rPr>
          <w:t>жүктеп</w:t>
        </w:r>
        <w:proofErr w:type="spellEnd"/>
        <w:r w:rsidRPr="00C5279C">
          <w:rPr>
            <w:rStyle w:val="a4"/>
            <w:color w:val="007BFF"/>
          </w:rPr>
          <w:t xml:space="preserve"> </w:t>
        </w:r>
        <w:proofErr w:type="spellStart"/>
        <w:r w:rsidRPr="00C5279C">
          <w:rPr>
            <w:rStyle w:val="a4"/>
            <w:color w:val="007BFF"/>
          </w:rPr>
          <w:t>алу</w:t>
        </w:r>
        <w:proofErr w:type="spellEnd"/>
      </w:hyperlink>
    </w:p>
    <w:p w14:paraId="366C4757" w14:textId="77777777" w:rsidR="00C5279C" w:rsidRPr="00C5279C" w:rsidRDefault="00C5279C" w:rsidP="00C5279C">
      <w:pPr>
        <w:pStyle w:val="a3"/>
        <w:shd w:val="clear" w:color="auto" w:fill="FFFFFF"/>
        <w:spacing w:before="0" w:beforeAutospacing="0"/>
        <w:jc w:val="both"/>
        <w:rPr>
          <w:color w:val="303030"/>
        </w:rPr>
      </w:pPr>
      <w:proofErr w:type="spellStart"/>
      <w:r w:rsidRPr="00C5279C">
        <w:rPr>
          <w:color w:val="303030"/>
        </w:rPr>
        <w:t>Әлеуметтік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идеялар</w:t>
      </w:r>
      <w:proofErr w:type="spellEnd"/>
      <w:r w:rsidRPr="00C5279C">
        <w:rPr>
          <w:color w:val="303030"/>
        </w:rPr>
        <w:t xml:space="preserve"> мен </w:t>
      </w:r>
      <w:proofErr w:type="spellStart"/>
      <w:r w:rsidRPr="00C5279C">
        <w:rPr>
          <w:color w:val="303030"/>
        </w:rPr>
        <w:t>жобалар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байқауы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туралы</w:t>
      </w:r>
      <w:proofErr w:type="spellEnd"/>
      <w:r w:rsidRPr="00C5279C">
        <w:rPr>
          <w:color w:val="303030"/>
        </w:rPr>
        <w:t xml:space="preserve"> </w:t>
      </w:r>
      <w:proofErr w:type="spellStart"/>
      <w:r w:rsidRPr="00C5279C">
        <w:rPr>
          <w:color w:val="303030"/>
        </w:rPr>
        <w:t>ереже</w:t>
      </w:r>
      <w:proofErr w:type="spellEnd"/>
      <w:r w:rsidRPr="00C5279C">
        <w:rPr>
          <w:color w:val="303030"/>
        </w:rPr>
        <w:t>. </w:t>
      </w:r>
      <w:hyperlink r:id="rId5" w:history="1">
        <w:r w:rsidRPr="00C5279C">
          <w:rPr>
            <w:rStyle w:val="a4"/>
            <w:color w:val="007BFF"/>
          </w:rPr>
          <w:t xml:space="preserve">Word </w:t>
        </w:r>
        <w:proofErr w:type="spellStart"/>
        <w:r w:rsidRPr="00C5279C">
          <w:rPr>
            <w:rStyle w:val="a4"/>
            <w:color w:val="007BFF"/>
          </w:rPr>
          <w:t>форматында</w:t>
        </w:r>
        <w:proofErr w:type="spellEnd"/>
        <w:r w:rsidRPr="00C5279C">
          <w:rPr>
            <w:rStyle w:val="a4"/>
            <w:color w:val="007BFF"/>
          </w:rPr>
          <w:t xml:space="preserve"> </w:t>
        </w:r>
        <w:proofErr w:type="spellStart"/>
        <w:r w:rsidRPr="00C5279C">
          <w:rPr>
            <w:rStyle w:val="a4"/>
            <w:color w:val="007BFF"/>
          </w:rPr>
          <w:t>жүктеп</w:t>
        </w:r>
        <w:proofErr w:type="spellEnd"/>
        <w:r w:rsidRPr="00C5279C">
          <w:rPr>
            <w:rStyle w:val="a4"/>
            <w:color w:val="007BFF"/>
          </w:rPr>
          <w:t xml:space="preserve"> </w:t>
        </w:r>
        <w:proofErr w:type="spellStart"/>
        <w:r w:rsidRPr="00C5279C">
          <w:rPr>
            <w:rStyle w:val="a4"/>
            <w:color w:val="007BFF"/>
          </w:rPr>
          <w:t>алу</w:t>
        </w:r>
        <w:proofErr w:type="spellEnd"/>
      </w:hyperlink>
    </w:p>
    <w:p w14:paraId="72F9A586" w14:textId="77777777" w:rsidR="00C5279C" w:rsidRPr="00C5279C" w:rsidRDefault="00C5279C" w:rsidP="00C5279C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C5279C">
        <w:rPr>
          <w:rStyle w:val="a4"/>
          <w:color w:val="FF0000"/>
          <w:lang w:val="kk-KZ"/>
        </w:rPr>
        <w:t>Назар аударыңыз! </w:t>
      </w:r>
      <w:proofErr w:type="spellStart"/>
      <w:r w:rsidRPr="00C5279C">
        <w:rPr>
          <w:rStyle w:val="a4"/>
          <w:color w:val="303030"/>
        </w:rPr>
        <w:t>Байқауға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өтінім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бермес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бұрын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өтінімді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толтыру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жөніндегі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нұсқаулықты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мұқият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оқып</w:t>
      </w:r>
      <w:proofErr w:type="spellEnd"/>
      <w:r w:rsidRPr="00C5279C">
        <w:rPr>
          <w:rStyle w:val="a4"/>
          <w:color w:val="303030"/>
        </w:rPr>
        <w:t xml:space="preserve"> </w:t>
      </w:r>
      <w:proofErr w:type="spellStart"/>
      <w:r w:rsidRPr="00C5279C">
        <w:rPr>
          <w:rStyle w:val="a4"/>
          <w:color w:val="303030"/>
        </w:rPr>
        <w:t>шығыңыз</w:t>
      </w:r>
      <w:proofErr w:type="spellEnd"/>
      <w:r w:rsidRPr="00C5279C">
        <w:rPr>
          <w:rStyle w:val="a4"/>
          <w:color w:val="303030"/>
        </w:rPr>
        <w:t>. </w:t>
      </w:r>
      <w:hyperlink r:id="rId6" w:history="1">
        <w:r w:rsidRPr="00C5279C">
          <w:rPr>
            <w:rStyle w:val="a4"/>
            <w:color w:val="007BFF"/>
          </w:rPr>
          <w:t xml:space="preserve">Word </w:t>
        </w:r>
        <w:proofErr w:type="spellStart"/>
        <w:r w:rsidRPr="00C5279C">
          <w:rPr>
            <w:rStyle w:val="a4"/>
            <w:color w:val="007BFF"/>
          </w:rPr>
          <w:t>форматында</w:t>
        </w:r>
        <w:proofErr w:type="spellEnd"/>
        <w:r w:rsidRPr="00C5279C">
          <w:rPr>
            <w:rStyle w:val="a4"/>
            <w:color w:val="007BFF"/>
          </w:rPr>
          <w:t xml:space="preserve"> </w:t>
        </w:r>
        <w:proofErr w:type="spellStart"/>
        <w:r w:rsidRPr="00C5279C">
          <w:rPr>
            <w:rStyle w:val="a4"/>
            <w:color w:val="007BFF"/>
          </w:rPr>
          <w:t>жүктеп</w:t>
        </w:r>
        <w:proofErr w:type="spellEnd"/>
        <w:r w:rsidRPr="00C5279C">
          <w:rPr>
            <w:rStyle w:val="a4"/>
            <w:color w:val="007BFF"/>
          </w:rPr>
          <w:t xml:space="preserve"> </w:t>
        </w:r>
        <w:proofErr w:type="spellStart"/>
        <w:r w:rsidRPr="00C5279C">
          <w:rPr>
            <w:rStyle w:val="a4"/>
            <w:color w:val="007BFF"/>
          </w:rPr>
          <w:t>алу</w:t>
        </w:r>
        <w:proofErr w:type="spellEnd"/>
      </w:hyperlink>
    </w:p>
    <w:p w14:paraId="57427CE3" w14:textId="77777777" w:rsidR="00B03E63" w:rsidRPr="00C5279C" w:rsidRDefault="00000000" w:rsidP="00C5279C">
      <w:pPr>
        <w:spacing w:after="0"/>
        <w:rPr>
          <w:rFonts w:ascii="Times New Roman" w:hAnsi="Times New Roman" w:cs="Times New Roman"/>
        </w:rPr>
      </w:pPr>
    </w:p>
    <w:sectPr w:rsidR="00B03E63" w:rsidRPr="00C5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9C"/>
    <w:rsid w:val="00164AA7"/>
    <w:rsid w:val="00AC4EF6"/>
    <w:rsid w:val="00C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46DB"/>
  <w15:chartTrackingRefBased/>
  <w15:docId w15:val="{61FAC7A4-6DD2-43E8-969A-B680C9E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C5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f.fnn.kz/gsemsuma/ggsgsyqe/akgyowgw/a3e2d07308eb5b3a6a9c5b8fcf30b483641188adc63ec.docx" TargetMode="External"/><Relationship Id="rId5" Type="http://schemas.openxmlformats.org/officeDocument/2006/relationships/hyperlink" Target="https://ff.fnn.kz/gsemsuma/ggsgsyqe/akgyowgw/5deb8753229d02b7b7da8d6301c3967564117e5fe74e3.docx" TargetMode="External"/><Relationship Id="rId4" Type="http://schemas.openxmlformats.org/officeDocument/2006/relationships/hyperlink" Target="https://ff.fnn.kz/gsemsuma/ggsgsyqe/akgyowgw/60c29b911068b4de067ecba2ffab651764117e276a6a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FNN 01</dc:creator>
  <cp:keywords/>
  <dc:description/>
  <cp:lastModifiedBy>FNN 01</cp:lastModifiedBy>
  <cp:revision>1</cp:revision>
  <dcterms:created xsi:type="dcterms:W3CDTF">2023-03-16T04:37:00Z</dcterms:created>
  <dcterms:modified xsi:type="dcterms:W3CDTF">2023-03-16T04:38:00Z</dcterms:modified>
</cp:coreProperties>
</file>