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29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</w:t>
      </w:r>
    </w:p>
    <w:p w:rsidR="007D386A" w:rsidRDefault="00BD6E2A" w:rsidP="00DF49E4">
      <w:pPr>
        <w:tabs>
          <w:tab w:val="left" w:pos="6495"/>
        </w:tabs>
        <w:rPr>
          <w:color w:val="3399FF"/>
          <w:lang w:val="kk-KZ"/>
        </w:rPr>
      </w:pPr>
      <w:r>
        <w:rPr>
          <w:color w:val="3399FF"/>
          <w:lang w:val="kk-KZ"/>
        </w:rPr>
        <w:tab/>
      </w:r>
    </w:p>
    <w:p w:rsidR="00557F29" w:rsidRDefault="00557F29" w:rsidP="00934587">
      <w:pPr>
        <w:rPr>
          <w:color w:val="3399FF"/>
          <w:lang w:val="kk-KZ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88164A" w:rsidRDefault="00B47C62" w:rsidP="00B47C62">
      <w:pPr>
        <w:widowControl w:val="0"/>
        <w:ind w:right="-1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  <w:r w:rsidRPr="0088164A">
        <w:rPr>
          <w:rFonts w:eastAsia="Consolas"/>
          <w:b/>
          <w:color w:val="000000"/>
          <w:sz w:val="28"/>
          <w:szCs w:val="28"/>
          <w:lang w:eastAsia="en-US"/>
        </w:rPr>
        <w:t xml:space="preserve">Об утверждении 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right="-1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  <w:r w:rsidRPr="0088164A">
        <w:rPr>
          <w:rFonts w:eastAsia="Consolas"/>
          <w:b/>
          <w:color w:val="000000"/>
          <w:sz w:val="28"/>
          <w:szCs w:val="28"/>
          <w:lang w:eastAsia="en-US"/>
        </w:rPr>
        <w:t>Стандарт</w:t>
      </w:r>
      <w:r w:rsidR="00DA1DB4">
        <w:rPr>
          <w:rFonts w:eastAsia="Consolas"/>
          <w:b/>
          <w:color w:val="000000"/>
          <w:sz w:val="28"/>
          <w:szCs w:val="28"/>
          <w:lang w:val="kk-KZ" w:eastAsia="en-US"/>
        </w:rPr>
        <w:t>а</w:t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 xml:space="preserve"> государственного социального заказа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b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В соответствии с </w:t>
      </w:r>
      <w:r w:rsidRPr="0088164A">
        <w:rPr>
          <w:rFonts w:eastAsia="Consolas"/>
          <w:sz w:val="28"/>
          <w:szCs w:val="28"/>
          <w:lang w:eastAsia="en-US"/>
        </w:rPr>
        <w:t>подпунктом 5-1) статьи 4-1</w:t>
      </w: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Закона Республики Казахстан от 12 апреля 2005 года «О государственном социальном заказе, грантах и премиях для неправительственных организаций в Республике Казахстан» </w:t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>ПРИКАЗЫВАЮ:</w:t>
      </w:r>
    </w:p>
    <w:p w:rsidR="00B47C62" w:rsidRPr="00DA1DB4" w:rsidRDefault="00B47C62" w:rsidP="00DA1DB4">
      <w:pPr>
        <w:widowControl w:val="0"/>
        <w:numPr>
          <w:ilvl w:val="0"/>
          <w:numId w:val="29"/>
        </w:numPr>
        <w:tabs>
          <w:tab w:val="left" w:pos="1276"/>
        </w:tabs>
        <w:overflowPunct/>
        <w:autoSpaceDE/>
        <w:autoSpaceDN/>
        <w:adjustRightInd/>
        <w:ind w:left="0"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>Утвердить</w:t>
      </w:r>
      <w:r w:rsidR="00DA1DB4">
        <w:rPr>
          <w:rFonts w:eastAsia="Consolas"/>
          <w:color w:val="000000"/>
          <w:sz w:val="28"/>
          <w:szCs w:val="28"/>
          <w:lang w:eastAsia="en-US"/>
        </w:rPr>
        <w:t xml:space="preserve"> Стандарт</w:t>
      </w:r>
      <w:r w:rsidRPr="00DA1DB4">
        <w:rPr>
          <w:rFonts w:eastAsia="Consolas"/>
          <w:color w:val="000000"/>
          <w:sz w:val="28"/>
          <w:szCs w:val="28"/>
          <w:lang w:eastAsia="en-US"/>
        </w:rPr>
        <w:t xml:space="preserve"> государственного социального заказа, согласно </w:t>
      </w:r>
      <w:proofErr w:type="gramStart"/>
      <w:r w:rsidR="00BC5D0A">
        <w:rPr>
          <w:rFonts w:eastAsia="Consolas"/>
          <w:color w:val="000000"/>
          <w:sz w:val="28"/>
          <w:szCs w:val="28"/>
          <w:lang w:eastAsia="en-US"/>
        </w:rPr>
        <w:t>приложению</w:t>
      </w:r>
      <w:proofErr w:type="gramEnd"/>
      <w:r w:rsidRPr="00DA1DB4">
        <w:rPr>
          <w:rFonts w:eastAsia="Consolas"/>
          <w:color w:val="000000"/>
          <w:sz w:val="28"/>
          <w:szCs w:val="28"/>
          <w:lang w:eastAsia="en-US"/>
        </w:rPr>
        <w:t xml:space="preserve"> к настоящему приказу;</w:t>
      </w:r>
    </w:p>
    <w:p w:rsidR="00B47C62" w:rsidRPr="0088164A" w:rsidRDefault="00B47C62" w:rsidP="00B47C62">
      <w:pPr>
        <w:widowControl w:val="0"/>
        <w:tabs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2. </w:t>
      </w:r>
      <w:r w:rsidRPr="0088164A">
        <w:rPr>
          <w:rFonts w:eastAsia="Consolas"/>
          <w:color w:val="000000"/>
          <w:sz w:val="28"/>
          <w:szCs w:val="28"/>
          <w:lang w:eastAsia="en-US"/>
        </w:rPr>
        <w:t>Комитету по делам гражданского общества Министерства общественного развития Республики Казахстан в установленном законодательством Республики Казахстан порядке обеспечить: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1) государственную регистрацию настоящего приказа в Министерстве юстиции Республики Казахстан; 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2) </w:t>
      </w:r>
      <w:r w:rsidRPr="0088164A">
        <w:rPr>
          <w:rFonts w:eastAsia="Consolas"/>
          <w:color w:val="000000"/>
          <w:sz w:val="28"/>
          <w:szCs w:val="28"/>
          <w:lang w:eastAsia="en-US"/>
        </w:rPr>
        <w:t>в течение десяти календарных дней со дня государственной регистраци</w:t>
      </w:r>
      <w:r w:rsidR="000F5514">
        <w:rPr>
          <w:rFonts w:eastAsia="Consolas"/>
          <w:color w:val="000000"/>
          <w:sz w:val="28"/>
          <w:szCs w:val="28"/>
          <w:lang w:eastAsia="en-US"/>
        </w:rPr>
        <w:t>и настоящего приказа направить</w:t>
      </w: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 его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B47C62" w:rsidRPr="0088164A" w:rsidRDefault="00B47C62" w:rsidP="00B47C62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B47C62" w:rsidRPr="0088164A" w:rsidRDefault="00B47C62" w:rsidP="00B47C62">
      <w:pPr>
        <w:overflowPunct/>
        <w:autoSpaceDE/>
        <w:autoSpaceDN/>
        <w:adjustRightInd/>
        <w:ind w:firstLine="708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4) размещение настоящего приказа на </w:t>
      </w:r>
      <w:proofErr w:type="spellStart"/>
      <w:r w:rsidRPr="0088164A">
        <w:rPr>
          <w:rFonts w:eastAsia="Consolas"/>
          <w:color w:val="000000"/>
          <w:sz w:val="28"/>
          <w:szCs w:val="28"/>
          <w:lang w:eastAsia="en-US"/>
        </w:rPr>
        <w:t>интернет-ресурсе</w:t>
      </w:r>
      <w:proofErr w:type="spellEnd"/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 Министерства общественного развития Республики Казахстан после его официального опубликования;</w:t>
      </w:r>
    </w:p>
    <w:p w:rsidR="00B47C62" w:rsidRPr="0088164A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>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общественного развития Республики Казахстан сведений об исполнении мероприятий, предусмотренных подпунктами 1), 2), 3) и 4) настоящего пункта.</w:t>
      </w:r>
    </w:p>
    <w:p w:rsidR="00B47C62" w:rsidRPr="0088164A" w:rsidRDefault="00B47C62" w:rsidP="00B47C62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lastRenderedPageBreak/>
        <w:t>3.</w:t>
      </w:r>
      <w:r w:rsidRPr="0088164A">
        <w:rPr>
          <w:rFonts w:eastAsia="Consolas"/>
          <w:sz w:val="28"/>
          <w:szCs w:val="28"/>
          <w:lang w:eastAsia="en-US"/>
        </w:rPr>
        <w:tab/>
      </w:r>
      <w:r w:rsidRPr="0088164A">
        <w:rPr>
          <w:rFonts w:eastAsia="Consolas"/>
          <w:color w:val="000000"/>
          <w:sz w:val="28"/>
          <w:szCs w:val="28"/>
          <w:lang w:eastAsia="en-US"/>
        </w:rPr>
        <w:t>Контроль за исполнением настоящего приказа возложить</w:t>
      </w:r>
      <w:r w:rsidRPr="0088164A">
        <w:rPr>
          <w:rFonts w:eastAsia="Consolas"/>
          <w:color w:val="000000"/>
          <w:sz w:val="28"/>
          <w:szCs w:val="28"/>
          <w:lang w:eastAsia="en-US"/>
        </w:rPr>
        <w:br/>
        <w:t>на курирующего вице-министра общественного развития Республики Казахстан.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>4.</w:t>
      </w:r>
      <w:r w:rsidRPr="0088164A">
        <w:rPr>
          <w:rFonts w:eastAsia="Consolas"/>
          <w:color w:val="000000"/>
          <w:sz w:val="28"/>
          <w:szCs w:val="28"/>
          <w:lang w:eastAsia="en-US"/>
        </w:rPr>
        <w:tab/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b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b/>
          <w:color w:val="000000"/>
          <w:sz w:val="28"/>
          <w:szCs w:val="28"/>
          <w:lang w:eastAsia="en-US"/>
        </w:rPr>
      </w:pPr>
      <w:r w:rsidRPr="0088164A">
        <w:rPr>
          <w:rFonts w:eastAsia="Consolas"/>
          <w:b/>
          <w:color w:val="000000"/>
          <w:sz w:val="28"/>
          <w:szCs w:val="28"/>
          <w:lang w:eastAsia="en-US"/>
        </w:rPr>
        <w:t>Министр общественного</w:t>
      </w:r>
      <w:r>
        <w:rPr>
          <w:rFonts w:eastAsia="Consolas"/>
          <w:b/>
          <w:color w:val="000000"/>
          <w:sz w:val="28"/>
          <w:szCs w:val="28"/>
          <w:lang w:val="kk-KZ" w:eastAsia="en-US"/>
        </w:rPr>
        <w:t xml:space="preserve"> </w:t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>развития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b/>
          <w:color w:val="000000"/>
          <w:sz w:val="28"/>
          <w:szCs w:val="28"/>
          <w:lang w:eastAsia="en-US"/>
        </w:rPr>
        <w:t xml:space="preserve">Республики Казахстан </w:t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ab/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ab/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ab/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ab/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ab/>
      </w:r>
      <w:r w:rsidRPr="0088164A">
        <w:rPr>
          <w:rFonts w:eastAsia="Consolas"/>
          <w:b/>
          <w:color w:val="000000"/>
          <w:sz w:val="28"/>
          <w:szCs w:val="28"/>
          <w:lang w:eastAsia="en-US"/>
        </w:rPr>
        <w:tab/>
        <w:t xml:space="preserve">Д. </w:t>
      </w:r>
      <w:proofErr w:type="spellStart"/>
      <w:r w:rsidRPr="0088164A">
        <w:rPr>
          <w:rFonts w:eastAsia="Consolas"/>
          <w:b/>
          <w:color w:val="000000"/>
          <w:sz w:val="28"/>
          <w:szCs w:val="28"/>
          <w:lang w:eastAsia="en-US"/>
        </w:rPr>
        <w:t>Калетаев</w:t>
      </w:r>
      <w:proofErr w:type="spellEnd"/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0F21AF" w:rsidRDefault="000F21AF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0F21AF" w:rsidRDefault="000F21AF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4395"/>
        <w:jc w:val="center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lastRenderedPageBreak/>
        <w:t>Приложение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4536"/>
        <w:jc w:val="center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к приказу Министра общественного развития Республики Казахстан </w:t>
      </w:r>
    </w:p>
    <w:p w:rsidR="00B47C62" w:rsidRPr="00814498" w:rsidRDefault="00814498" w:rsidP="00B47C62">
      <w:pPr>
        <w:widowControl w:val="0"/>
        <w:overflowPunct/>
        <w:autoSpaceDE/>
        <w:autoSpaceDN/>
        <w:adjustRightInd/>
        <w:ind w:left="4962"/>
        <w:jc w:val="center"/>
        <w:rPr>
          <w:rFonts w:eastAsia="Consolas"/>
          <w:color w:val="000000"/>
          <w:sz w:val="28"/>
          <w:szCs w:val="28"/>
          <w:lang w:val="kk-KZ" w:eastAsia="en-US"/>
        </w:rPr>
      </w:pPr>
      <w:r>
        <w:rPr>
          <w:rFonts w:eastAsia="Consolas"/>
          <w:color w:val="000000"/>
          <w:sz w:val="28"/>
          <w:szCs w:val="28"/>
          <w:lang w:eastAsia="en-US"/>
        </w:rPr>
        <w:t>от 15 августа</w:t>
      </w:r>
      <w:r w:rsidR="00B47C62" w:rsidRPr="0088164A">
        <w:rPr>
          <w:rFonts w:eastAsia="Consolas"/>
          <w:color w:val="000000"/>
          <w:sz w:val="28"/>
          <w:szCs w:val="28"/>
          <w:lang w:eastAsia="en-US"/>
        </w:rPr>
        <w:t xml:space="preserve"> 2018 года №</w:t>
      </w:r>
      <w:r>
        <w:rPr>
          <w:rFonts w:eastAsia="Consolas"/>
          <w:color w:val="000000"/>
          <w:sz w:val="28"/>
          <w:szCs w:val="28"/>
          <w:lang w:val="kk-KZ" w:eastAsia="en-US"/>
        </w:rPr>
        <w:t xml:space="preserve"> 19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6804"/>
        <w:jc w:val="center"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  <w:bookmarkStart w:id="0" w:name="z8"/>
    </w:p>
    <w:p w:rsidR="00B47C62" w:rsidRPr="0088164A" w:rsidRDefault="00863F17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  <w:bookmarkStart w:id="1" w:name="z9"/>
      <w:bookmarkStart w:id="2" w:name="z10"/>
      <w:bookmarkEnd w:id="0"/>
      <w:bookmarkEnd w:id="1"/>
      <w:r>
        <w:rPr>
          <w:rFonts w:eastAsia="Consolas"/>
          <w:b/>
          <w:color w:val="000000"/>
          <w:sz w:val="28"/>
          <w:szCs w:val="28"/>
          <w:lang w:eastAsia="en-US"/>
        </w:rPr>
        <w:t>Стандарт</w:t>
      </w:r>
      <w:r w:rsidR="00B47C62" w:rsidRPr="0088164A">
        <w:rPr>
          <w:rFonts w:eastAsia="Consolas"/>
          <w:b/>
          <w:color w:val="000000"/>
          <w:sz w:val="28"/>
          <w:szCs w:val="28"/>
          <w:lang w:eastAsia="en-US"/>
        </w:rPr>
        <w:t xml:space="preserve"> государственного социального заказа</w:t>
      </w:r>
    </w:p>
    <w:p w:rsidR="00B47C62" w:rsidRDefault="00B47C62" w:rsidP="00B47C62">
      <w:pPr>
        <w:widowControl w:val="0"/>
        <w:tabs>
          <w:tab w:val="left" w:pos="1134"/>
          <w:tab w:val="left" w:pos="1620"/>
          <w:tab w:val="center" w:pos="5173"/>
        </w:tabs>
        <w:overflowPunct/>
        <w:autoSpaceDE/>
        <w:autoSpaceDN/>
        <w:adjustRightInd/>
        <w:ind w:left="709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tabs>
          <w:tab w:val="left" w:pos="1134"/>
          <w:tab w:val="left" w:pos="1620"/>
          <w:tab w:val="center" w:pos="5173"/>
        </w:tabs>
        <w:overflowPunct/>
        <w:autoSpaceDE/>
        <w:autoSpaceDN/>
        <w:adjustRightInd/>
        <w:ind w:left="709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jc w:val="center"/>
        <w:rPr>
          <w:rFonts w:eastAsia="Consolas"/>
          <w:b/>
          <w:sz w:val="28"/>
          <w:szCs w:val="28"/>
          <w:lang w:eastAsia="en-US"/>
        </w:rPr>
      </w:pPr>
      <w:r w:rsidRPr="0088164A">
        <w:rPr>
          <w:rFonts w:eastAsia="Consolas"/>
          <w:b/>
          <w:sz w:val="28"/>
          <w:szCs w:val="28"/>
          <w:lang w:eastAsia="en-US"/>
        </w:rPr>
        <w:t>Глава 1. Общие положения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jc w:val="center"/>
        <w:rPr>
          <w:rFonts w:eastAsia="Consolas"/>
          <w:sz w:val="28"/>
          <w:szCs w:val="28"/>
          <w:lang w:eastAsia="en-US"/>
        </w:rPr>
      </w:pPr>
    </w:p>
    <w:p w:rsidR="00B47C62" w:rsidRPr="000F21AF" w:rsidRDefault="00B47C62" w:rsidP="00B47C62">
      <w:pPr>
        <w:widowControl w:val="0"/>
        <w:numPr>
          <w:ilvl w:val="0"/>
          <w:numId w:val="31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onsolas"/>
          <w:sz w:val="28"/>
          <w:szCs w:val="28"/>
          <w:lang w:eastAsia="en-US"/>
        </w:rPr>
      </w:pPr>
      <w:r w:rsidRPr="000F21AF">
        <w:rPr>
          <w:rFonts w:eastAsia="Consolas"/>
          <w:sz w:val="28"/>
          <w:szCs w:val="28"/>
          <w:lang w:eastAsia="en-US"/>
        </w:rPr>
        <w:t>Настоящи</w:t>
      </w:r>
      <w:r w:rsidR="000F21AF" w:rsidRPr="000F21AF">
        <w:rPr>
          <w:rFonts w:eastAsia="Consolas"/>
          <w:sz w:val="28"/>
          <w:szCs w:val="28"/>
          <w:lang w:eastAsia="en-US"/>
        </w:rPr>
        <w:t>й Стандарт</w:t>
      </w:r>
      <w:r w:rsidRPr="000F21AF">
        <w:rPr>
          <w:rFonts w:eastAsia="Consolas"/>
          <w:sz w:val="28"/>
          <w:szCs w:val="28"/>
          <w:lang w:eastAsia="en-US"/>
        </w:rPr>
        <w:t xml:space="preserve"> государственного социального заказа </w:t>
      </w:r>
      <w:r w:rsidR="000F21AF">
        <w:rPr>
          <w:rFonts w:eastAsia="Consolas"/>
          <w:sz w:val="28"/>
          <w:szCs w:val="28"/>
          <w:lang w:eastAsia="en-US"/>
        </w:rPr>
        <w:t xml:space="preserve">(далее </w:t>
      </w:r>
      <w:r w:rsidR="000F21AF" w:rsidRPr="0088164A">
        <w:rPr>
          <w:rFonts w:eastAsia="Consolas"/>
          <w:sz w:val="28"/>
          <w:szCs w:val="28"/>
          <w:lang w:eastAsia="en-US"/>
        </w:rPr>
        <w:t>–</w:t>
      </w:r>
      <w:r w:rsidR="000F21AF">
        <w:rPr>
          <w:rFonts w:eastAsia="Consolas"/>
          <w:sz w:val="28"/>
          <w:szCs w:val="28"/>
          <w:lang w:eastAsia="en-US"/>
        </w:rPr>
        <w:t xml:space="preserve"> Стандарт) </w:t>
      </w:r>
      <w:r w:rsidR="00BC5D0A">
        <w:rPr>
          <w:rFonts w:eastAsia="Consolas"/>
          <w:sz w:val="28"/>
          <w:szCs w:val="28"/>
          <w:lang w:eastAsia="en-US"/>
        </w:rPr>
        <w:t>разработан</w:t>
      </w:r>
      <w:r w:rsidRPr="000F21AF">
        <w:rPr>
          <w:rFonts w:eastAsia="Consolas"/>
          <w:sz w:val="28"/>
          <w:szCs w:val="28"/>
          <w:lang w:eastAsia="en-US"/>
        </w:rPr>
        <w:t xml:space="preserve"> </w:t>
      </w:r>
      <w:r w:rsidRPr="000F21AF">
        <w:rPr>
          <w:rFonts w:eastAsia="Consolas"/>
          <w:color w:val="000000"/>
          <w:sz w:val="28"/>
          <w:szCs w:val="28"/>
          <w:lang w:eastAsia="en-US"/>
        </w:rPr>
        <w:t xml:space="preserve">в соответствии с </w:t>
      </w:r>
      <w:r w:rsidRPr="000F21AF">
        <w:rPr>
          <w:rFonts w:eastAsia="Consolas"/>
          <w:sz w:val="28"/>
          <w:szCs w:val="28"/>
          <w:lang w:eastAsia="en-US"/>
        </w:rPr>
        <w:t xml:space="preserve">подпунктом 5-1) статьи 4-1 </w:t>
      </w:r>
      <w:r w:rsidRPr="000F21AF">
        <w:rPr>
          <w:rFonts w:eastAsia="Consolas"/>
          <w:color w:val="000000"/>
          <w:sz w:val="28"/>
          <w:szCs w:val="28"/>
          <w:lang w:eastAsia="en-US"/>
        </w:rPr>
        <w:t xml:space="preserve">Закона Республики Казахстан от 12 апреля 2005 года «О государственном социальном заказе, грантах и премиях для неправительственных организаций в Республике Казахстан» и </w:t>
      </w:r>
      <w:r w:rsidRPr="000F21AF">
        <w:rPr>
          <w:rFonts w:eastAsia="Consolas"/>
          <w:sz w:val="28"/>
          <w:szCs w:val="28"/>
          <w:lang w:eastAsia="en-US"/>
        </w:rPr>
        <w:t>определя</w:t>
      </w:r>
      <w:r w:rsidR="00BC5D0A">
        <w:rPr>
          <w:rFonts w:eastAsia="Consolas"/>
          <w:sz w:val="28"/>
          <w:szCs w:val="28"/>
          <w:lang w:eastAsia="en-US"/>
        </w:rPr>
        <w:t>е</w:t>
      </w:r>
      <w:r w:rsidRPr="000F21AF">
        <w:rPr>
          <w:rFonts w:eastAsia="Consolas"/>
          <w:sz w:val="28"/>
          <w:szCs w:val="28"/>
          <w:lang w:eastAsia="en-US"/>
        </w:rPr>
        <w:t xml:space="preserve">т </w:t>
      </w:r>
      <w:bookmarkEnd w:id="2"/>
      <w:r w:rsidRPr="000F21AF">
        <w:rPr>
          <w:rFonts w:eastAsia="Consolas"/>
          <w:sz w:val="28"/>
          <w:szCs w:val="28"/>
          <w:lang w:eastAsia="en-US"/>
        </w:rPr>
        <w:t>требования к качеству, условиям, содержанию услуг, оказываемых неправительственными организациями, а также критерии оценки их качества.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Настоящи</w:t>
      </w:r>
      <w:r w:rsidR="000F21AF">
        <w:rPr>
          <w:rFonts w:eastAsia="Consolas"/>
          <w:sz w:val="28"/>
          <w:szCs w:val="28"/>
          <w:lang w:eastAsia="en-US"/>
        </w:rPr>
        <w:t>й Стандарт</w:t>
      </w:r>
      <w:r w:rsidRPr="0088164A">
        <w:rPr>
          <w:rFonts w:eastAsia="Consolas"/>
          <w:sz w:val="28"/>
          <w:szCs w:val="28"/>
          <w:lang w:eastAsia="en-US"/>
        </w:rPr>
        <w:t xml:space="preserve"> распространя</w:t>
      </w:r>
      <w:r w:rsidR="00D06890">
        <w:rPr>
          <w:rFonts w:eastAsia="Consolas"/>
          <w:sz w:val="28"/>
          <w:szCs w:val="28"/>
          <w:lang w:eastAsia="en-US"/>
        </w:rPr>
        <w:t>е</w:t>
      </w:r>
      <w:r w:rsidRPr="0088164A">
        <w:rPr>
          <w:rFonts w:eastAsia="Consolas"/>
          <w:sz w:val="28"/>
          <w:szCs w:val="28"/>
          <w:lang w:eastAsia="en-US"/>
        </w:rPr>
        <w:t>тся на следующие услуги:</w:t>
      </w:r>
    </w:p>
    <w:p w:rsidR="00B47C62" w:rsidRPr="0088164A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обучающие услуги;</w:t>
      </w:r>
    </w:p>
    <w:p w:rsidR="00B47C62" w:rsidRPr="0088164A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консультационные услуги;</w:t>
      </w:r>
    </w:p>
    <w:p w:rsidR="00B47C62" w:rsidRPr="0088164A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информационные и методические услуги;</w:t>
      </w:r>
    </w:p>
    <w:p w:rsidR="00B47C62" w:rsidRPr="0088164A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proofErr w:type="spellStart"/>
      <w:r w:rsidRPr="0088164A">
        <w:rPr>
          <w:rFonts w:eastAsia="Consolas"/>
          <w:sz w:val="28"/>
          <w:szCs w:val="28"/>
          <w:lang w:eastAsia="en-US"/>
        </w:rPr>
        <w:t>исследовательско</w:t>
      </w:r>
      <w:proofErr w:type="spellEnd"/>
      <w:r w:rsidRPr="0088164A">
        <w:rPr>
          <w:rFonts w:eastAsia="Consolas"/>
          <w:sz w:val="28"/>
          <w:szCs w:val="28"/>
          <w:lang w:eastAsia="en-US"/>
        </w:rPr>
        <w:t>-аналитические услуги;</w:t>
      </w:r>
    </w:p>
    <w:p w:rsidR="00B47C62" w:rsidRPr="0088164A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услуги по организации мероприятий;</w:t>
      </w:r>
    </w:p>
    <w:p w:rsidR="00B47C62" w:rsidRPr="0088164A" w:rsidRDefault="00B47C62" w:rsidP="00B47C62">
      <w:pPr>
        <w:widowControl w:val="0"/>
        <w:numPr>
          <w:ilvl w:val="0"/>
          <w:numId w:val="42"/>
        </w:numP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услуги по организации гражданских (ресурсных) центров.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В настоящ</w:t>
      </w:r>
      <w:r w:rsidR="000F21AF">
        <w:rPr>
          <w:rFonts w:eastAsia="Consolas"/>
          <w:sz w:val="28"/>
          <w:szCs w:val="28"/>
          <w:lang w:eastAsia="en-US"/>
        </w:rPr>
        <w:t>ем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0F21AF">
        <w:rPr>
          <w:rFonts w:eastAsia="Consolas"/>
          <w:sz w:val="28"/>
          <w:szCs w:val="28"/>
          <w:lang w:eastAsia="en-US"/>
        </w:rPr>
        <w:t>е</w:t>
      </w:r>
      <w:r w:rsidRPr="0088164A">
        <w:rPr>
          <w:rFonts w:eastAsia="Consolas"/>
          <w:sz w:val="28"/>
          <w:szCs w:val="28"/>
          <w:lang w:eastAsia="en-US"/>
        </w:rPr>
        <w:t xml:space="preserve"> применяются следующие определения:</w:t>
      </w:r>
    </w:p>
    <w:p w:rsidR="00B47C62" w:rsidRPr="0088164A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социальная программа – комплекс взаимосвязанных социальных проектов; </w:t>
      </w:r>
    </w:p>
    <w:p w:rsidR="00B47C62" w:rsidRPr="0088164A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социальный проект – совокупность организационных, экономических и технических мер, направленных на достижение целей в социально значимых сферах, реализующихся в течение одного года и до трех лет; </w:t>
      </w:r>
    </w:p>
    <w:p w:rsidR="00B47C62" w:rsidRPr="0088164A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государственный социальный заказ – форма реализации социальных программ, социальных проектов, направленных на решение задач в социальной сфере, выполняемых неправительственными организациями за счет бюджетных средств;</w:t>
      </w:r>
    </w:p>
    <w:p w:rsidR="00B47C62" w:rsidRPr="0088164A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поставщик государственного социального заказа (далее </w:t>
      </w:r>
      <w:r w:rsidRPr="0088164A">
        <w:rPr>
          <w:rFonts w:eastAsia="Consolas"/>
          <w:sz w:val="28"/>
          <w:szCs w:val="28"/>
          <w:lang w:eastAsia="en-US"/>
        </w:rPr>
        <w:br/>
        <w:t xml:space="preserve">– Поставщик) – неправительственная организация, реализующая социальные программы, социальные проекты по договору на осуществление государственного социального заказа; </w:t>
      </w:r>
    </w:p>
    <w:p w:rsidR="00B47C62" w:rsidRPr="0088164A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заказчик (далее – Заказчик)</w:t>
      </w:r>
      <w:r>
        <w:rPr>
          <w:rFonts w:eastAsia="Consolas"/>
          <w:sz w:val="28"/>
          <w:szCs w:val="28"/>
          <w:lang w:val="kk-KZ" w:eastAsia="en-US"/>
        </w:rPr>
        <w:t xml:space="preserve"> </w:t>
      </w:r>
      <w:r w:rsidRPr="0088164A">
        <w:rPr>
          <w:rFonts w:eastAsia="Consolas"/>
          <w:sz w:val="28"/>
          <w:szCs w:val="28"/>
          <w:lang w:eastAsia="en-US"/>
        </w:rPr>
        <w:t>– администраторы республиканских и местных бюджетных программ;</w:t>
      </w:r>
    </w:p>
    <w:p w:rsidR="00B47C62" w:rsidRPr="0088164A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техническая спецификация – это описание функциональных, технических, качественных и эксплуатационных характеристик закупаемых </w:t>
      </w:r>
      <w:r w:rsidRPr="0088164A">
        <w:rPr>
          <w:rFonts w:eastAsia="Consolas"/>
          <w:sz w:val="28"/>
          <w:szCs w:val="28"/>
          <w:lang w:eastAsia="en-US"/>
        </w:rPr>
        <w:lastRenderedPageBreak/>
        <w:t>услуг посредством государственного социального заказа;</w:t>
      </w:r>
    </w:p>
    <w:p w:rsidR="00B47C62" w:rsidRPr="0088164A" w:rsidRDefault="00B47C62" w:rsidP="00B47C62">
      <w:pPr>
        <w:widowControl w:val="0"/>
        <w:numPr>
          <w:ilvl w:val="0"/>
          <w:numId w:val="32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неправительственная организация – некоммерческая организация (за исключением политических партий, профессиональных союзов и религиозных объединений), созданная гражданами и (или) негосударственными юридическими лицами на добровольной основе для достижения ими общих целей в соответствии с законодательством Республики Казахстан.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284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  <w:r w:rsidRPr="0088164A">
        <w:rPr>
          <w:rFonts w:eastAsia="Consolas"/>
          <w:b/>
          <w:color w:val="000000"/>
          <w:sz w:val="28"/>
          <w:szCs w:val="28"/>
          <w:lang w:eastAsia="en-US"/>
        </w:rPr>
        <w:t xml:space="preserve">Глава 2. Требования к качеству услуг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Основными требованиями к качеству услуг являются обеспечение полного цикла оказания услуги, информированность и удовлетворенность потребителей услуг, степень охвата потребителей услуг, практическая применимость.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Поставщик обеспечивает полный цикл оказания услуг, включая подготовительные работы для организации процесса оказания услуг, непосредственное оказание услуг, внутренний мониторинг реализующей услуги.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Информирование участников обучающих, консультационных, информационных и методических, </w:t>
      </w:r>
      <w:proofErr w:type="spellStart"/>
      <w:r w:rsidRPr="0088164A">
        <w:rPr>
          <w:rFonts w:eastAsia="Consolas"/>
          <w:sz w:val="28"/>
          <w:szCs w:val="28"/>
          <w:lang w:eastAsia="en-US"/>
        </w:rPr>
        <w:t>исследовательско</w:t>
      </w:r>
      <w:proofErr w:type="spellEnd"/>
      <w:r w:rsidRPr="0088164A">
        <w:rPr>
          <w:rFonts w:eastAsia="Consolas"/>
          <w:sz w:val="28"/>
          <w:szCs w:val="28"/>
          <w:lang w:eastAsia="en-US"/>
        </w:rPr>
        <w:t xml:space="preserve">-аналитических услуг, </w:t>
      </w:r>
      <w:r w:rsidR="00814498">
        <w:rPr>
          <w:rFonts w:eastAsia="Consolas"/>
          <w:sz w:val="28"/>
          <w:szCs w:val="28"/>
          <w:lang w:val="kk-KZ" w:eastAsia="en-US"/>
        </w:rPr>
        <w:t xml:space="preserve">а также </w:t>
      </w:r>
      <w:r w:rsidRPr="0088164A">
        <w:rPr>
          <w:rFonts w:eastAsia="Consolas"/>
          <w:sz w:val="28"/>
          <w:szCs w:val="28"/>
          <w:lang w:eastAsia="en-US"/>
        </w:rPr>
        <w:t>услуг по организации мероприятий</w:t>
      </w:r>
      <w:r w:rsidR="00814498">
        <w:rPr>
          <w:rFonts w:eastAsia="Consolas"/>
          <w:sz w:val="28"/>
          <w:szCs w:val="28"/>
          <w:lang w:val="kk-KZ" w:eastAsia="en-US"/>
        </w:rPr>
        <w:t xml:space="preserve"> и</w:t>
      </w:r>
      <w:r>
        <w:rPr>
          <w:rFonts w:eastAsia="Consolas"/>
          <w:sz w:val="28"/>
          <w:szCs w:val="28"/>
          <w:lang w:val="kk-KZ" w:eastAsia="en-US"/>
        </w:rPr>
        <w:t xml:space="preserve"> </w:t>
      </w:r>
      <w:r w:rsidR="00814498">
        <w:rPr>
          <w:rFonts w:eastAsia="Consolas"/>
          <w:sz w:val="28"/>
          <w:szCs w:val="28"/>
          <w:lang w:eastAsia="en-US"/>
        </w:rPr>
        <w:t>гражданского</w:t>
      </w:r>
      <w:r w:rsidRPr="0088164A">
        <w:rPr>
          <w:rFonts w:eastAsia="Consolas"/>
          <w:sz w:val="28"/>
          <w:szCs w:val="28"/>
          <w:lang w:eastAsia="en-US"/>
        </w:rPr>
        <w:t xml:space="preserve"> </w:t>
      </w:r>
      <w:r w:rsidR="00814498">
        <w:rPr>
          <w:rFonts w:eastAsia="Consolas"/>
          <w:sz w:val="28"/>
          <w:szCs w:val="28"/>
          <w:lang w:val="kk-KZ" w:eastAsia="en-US"/>
        </w:rPr>
        <w:t>(</w:t>
      </w:r>
      <w:r w:rsidR="00814498">
        <w:rPr>
          <w:rFonts w:eastAsia="Consolas"/>
          <w:sz w:val="28"/>
          <w:szCs w:val="28"/>
          <w:lang w:eastAsia="en-US"/>
        </w:rPr>
        <w:t>ресурсного)</w:t>
      </w:r>
      <w:r w:rsidRPr="0088164A">
        <w:rPr>
          <w:rFonts w:eastAsia="Consolas"/>
          <w:sz w:val="28"/>
          <w:szCs w:val="28"/>
          <w:lang w:eastAsia="en-US"/>
        </w:rPr>
        <w:t xml:space="preserve"> центр</w:t>
      </w:r>
      <w:r w:rsidR="00814498">
        <w:rPr>
          <w:rFonts w:eastAsia="Consolas"/>
          <w:sz w:val="28"/>
          <w:szCs w:val="28"/>
          <w:lang w:val="kk-KZ" w:eastAsia="en-US"/>
        </w:rPr>
        <w:t>а</w:t>
      </w:r>
      <w:r w:rsidRPr="0088164A">
        <w:rPr>
          <w:rFonts w:eastAsia="Consolas"/>
          <w:sz w:val="28"/>
          <w:szCs w:val="28"/>
          <w:lang w:eastAsia="en-US"/>
        </w:rPr>
        <w:t xml:space="preserve"> осуществляется Поставщиком следующими способами: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1)</w:t>
      </w:r>
      <w:r w:rsidRPr="0088164A">
        <w:rPr>
          <w:rFonts w:eastAsia="Consolas"/>
          <w:sz w:val="28"/>
          <w:szCs w:val="28"/>
          <w:lang w:eastAsia="en-US"/>
        </w:rPr>
        <w:tab/>
        <w:t xml:space="preserve">публикациями в </w:t>
      </w:r>
      <w:r w:rsidR="00CF7FD0" w:rsidRPr="0088164A">
        <w:rPr>
          <w:sz w:val="28"/>
          <w:szCs w:val="28"/>
          <w:lang w:eastAsia="en-US"/>
        </w:rPr>
        <w:t>средствах массовой информации (далее – СМИ)</w:t>
      </w:r>
      <w:r w:rsidRPr="0088164A">
        <w:rPr>
          <w:rFonts w:eastAsia="Consolas"/>
          <w:sz w:val="28"/>
          <w:szCs w:val="28"/>
          <w:lang w:eastAsia="en-US"/>
        </w:rPr>
        <w:t>, в том числе размещением объявлений-приглашений в сети интернет, на собственном сайте или одном из популярных среди целевой группы сайтов;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2)</w:t>
      </w:r>
      <w:r w:rsidRPr="0088164A">
        <w:rPr>
          <w:rFonts w:eastAsia="Consolas"/>
          <w:sz w:val="28"/>
          <w:szCs w:val="28"/>
          <w:lang w:eastAsia="en-US"/>
        </w:rPr>
        <w:tab/>
        <w:t xml:space="preserve">оформлением информационных материалов на базе Поставщика,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в местах работы и (или) обучения потенциальных участников;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3) распространением информационных листов, приглашений в местах работы потенциальных участников обучающих услуг;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4) сообщениями-презентациями на публичных мероприятиях;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5) телефонными звонками-приглашениями;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6) адресными электронными и факсовыми рассылками информации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об обучающем мероприятии.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>Поставщик, в соответствии с подпунктом 4) статьи 8 и статьи 9 Закона Республики Казахстан от 16 ноября 2015 года «О доступе к информации», о</w:t>
      </w:r>
      <w:r w:rsidR="00485C3C">
        <w:rPr>
          <w:rFonts w:eastAsia="Consolas"/>
          <w:color w:val="000000"/>
          <w:sz w:val="28"/>
          <w:szCs w:val="28"/>
          <w:lang w:eastAsia="en-US"/>
        </w:rPr>
        <w:t>беспечивает доступ к информации</w:t>
      </w: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 касающейся реализации услуг, использования средств, выделенных из государственного бюджета. 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Показатели удовлетворенности участников и практической применимости</w:t>
      </w: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 при </w:t>
      </w:r>
      <w:r w:rsidRPr="0088164A">
        <w:rPr>
          <w:color w:val="000000"/>
          <w:sz w:val="28"/>
          <w:szCs w:val="28"/>
        </w:rPr>
        <w:t>оказании неправите</w:t>
      </w:r>
      <w:r w:rsidR="005431AD">
        <w:rPr>
          <w:color w:val="000000"/>
          <w:sz w:val="28"/>
          <w:szCs w:val="28"/>
        </w:rPr>
        <w:t>льственными организациями услуг</w:t>
      </w:r>
      <w:r w:rsidRPr="0088164A">
        <w:rPr>
          <w:color w:val="000000"/>
          <w:sz w:val="28"/>
          <w:szCs w:val="28"/>
        </w:rPr>
        <w:t xml:space="preserve"> </w:t>
      </w:r>
      <w:r w:rsidR="004C2112">
        <w:rPr>
          <w:color w:val="000000"/>
          <w:sz w:val="28"/>
          <w:szCs w:val="28"/>
        </w:rPr>
        <w:t>указаны</w:t>
      </w:r>
      <w:r w:rsidRPr="0088164A">
        <w:rPr>
          <w:color w:val="000000"/>
          <w:sz w:val="28"/>
          <w:szCs w:val="28"/>
        </w:rPr>
        <w:t xml:space="preserve"> в таблицах 1, 2, 3, 4, 5 и 6 приложения к настоящ</w:t>
      </w:r>
      <w:r w:rsidR="00CF7FD0">
        <w:rPr>
          <w:color w:val="000000"/>
          <w:sz w:val="28"/>
          <w:szCs w:val="28"/>
        </w:rPr>
        <w:t>ему</w:t>
      </w:r>
      <w:r w:rsidRPr="0088164A">
        <w:rPr>
          <w:color w:val="000000"/>
          <w:sz w:val="28"/>
          <w:szCs w:val="28"/>
        </w:rPr>
        <w:t xml:space="preserve"> Стандарт</w:t>
      </w:r>
      <w:r w:rsidR="00CF7FD0">
        <w:rPr>
          <w:color w:val="000000"/>
          <w:sz w:val="28"/>
          <w:szCs w:val="28"/>
        </w:rPr>
        <w:t>у</w:t>
      </w:r>
      <w:r w:rsidRPr="0088164A">
        <w:rPr>
          <w:color w:val="000000"/>
          <w:sz w:val="28"/>
          <w:szCs w:val="28"/>
        </w:rPr>
        <w:t>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Степень охвата потребителей услуг зависит от целей социального проекта, количественных индикаторов (минимальные и максимальные значения).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142" w:firstLine="567"/>
        <w:jc w:val="center"/>
        <w:rPr>
          <w:rFonts w:eastAsia="Consolas"/>
          <w:b/>
          <w:sz w:val="28"/>
          <w:szCs w:val="28"/>
          <w:lang w:eastAsia="en-US"/>
        </w:rPr>
      </w:pPr>
      <w:r w:rsidRPr="0088164A">
        <w:rPr>
          <w:rFonts w:eastAsia="Consolas"/>
          <w:b/>
          <w:sz w:val="28"/>
          <w:szCs w:val="28"/>
          <w:lang w:eastAsia="en-US"/>
        </w:rPr>
        <w:t>Глава 3. Требования к условиям оказания услуг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142" w:firstLine="567"/>
        <w:jc w:val="center"/>
        <w:rPr>
          <w:rFonts w:eastAsia="Consolas"/>
          <w:b/>
          <w:sz w:val="28"/>
          <w:szCs w:val="28"/>
          <w:lang w:eastAsia="en-US"/>
        </w:rPr>
      </w:pPr>
    </w:p>
    <w:p w:rsidR="00B47C62" w:rsidRPr="0088164A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Поставщик</w:t>
      </w:r>
      <w:r w:rsidR="00336CF9">
        <w:rPr>
          <w:rFonts w:eastAsia="Consolas"/>
          <w:sz w:val="28"/>
          <w:szCs w:val="28"/>
          <w:lang w:eastAsia="en-US"/>
        </w:rPr>
        <w:t>у</w:t>
      </w:r>
      <w:r w:rsidRPr="0088164A">
        <w:rPr>
          <w:rFonts w:eastAsia="Consolas"/>
          <w:sz w:val="28"/>
          <w:szCs w:val="28"/>
          <w:lang w:eastAsia="en-US"/>
        </w:rPr>
        <w:t>, оказывающ</w:t>
      </w:r>
      <w:r w:rsidR="00336CF9">
        <w:rPr>
          <w:rFonts w:eastAsia="Consolas"/>
          <w:sz w:val="28"/>
          <w:szCs w:val="28"/>
          <w:lang w:eastAsia="en-US"/>
        </w:rPr>
        <w:t>ему</w:t>
      </w:r>
      <w:r w:rsidRPr="0088164A">
        <w:rPr>
          <w:rFonts w:eastAsia="Consolas"/>
          <w:sz w:val="28"/>
          <w:szCs w:val="28"/>
          <w:lang w:eastAsia="en-US"/>
        </w:rPr>
        <w:t xml:space="preserve"> обучающие услуги</w:t>
      </w:r>
      <w:r w:rsidR="00336CF9">
        <w:rPr>
          <w:rFonts w:eastAsia="Consolas"/>
          <w:sz w:val="28"/>
          <w:szCs w:val="28"/>
          <w:lang w:eastAsia="en-US"/>
        </w:rPr>
        <w:t xml:space="preserve">, необходимо </w:t>
      </w:r>
      <w:r w:rsidRPr="0088164A">
        <w:rPr>
          <w:rFonts w:eastAsia="Consolas"/>
          <w:sz w:val="28"/>
          <w:szCs w:val="28"/>
          <w:lang w:eastAsia="en-US"/>
        </w:rPr>
        <w:t>выполн</w:t>
      </w:r>
      <w:r w:rsidR="00336CF9">
        <w:rPr>
          <w:rFonts w:eastAsia="Consolas"/>
          <w:sz w:val="28"/>
          <w:szCs w:val="28"/>
          <w:lang w:eastAsia="en-US"/>
        </w:rPr>
        <w:t>и</w:t>
      </w:r>
      <w:r w:rsidRPr="0088164A">
        <w:rPr>
          <w:rFonts w:eastAsia="Consolas"/>
          <w:sz w:val="28"/>
          <w:szCs w:val="28"/>
          <w:lang w:eastAsia="en-US"/>
        </w:rPr>
        <w:t>т</w:t>
      </w:r>
      <w:r w:rsidR="00336CF9">
        <w:rPr>
          <w:rFonts w:eastAsia="Consolas"/>
          <w:sz w:val="28"/>
          <w:szCs w:val="28"/>
          <w:lang w:eastAsia="en-US"/>
        </w:rPr>
        <w:t>ь</w:t>
      </w:r>
      <w:r w:rsidRPr="0088164A">
        <w:rPr>
          <w:rFonts w:eastAsia="Consolas"/>
          <w:sz w:val="28"/>
          <w:szCs w:val="28"/>
          <w:lang w:eastAsia="en-US"/>
        </w:rPr>
        <w:t xml:space="preserve"> требования </w:t>
      </w:r>
      <w:r w:rsidR="00863F17">
        <w:rPr>
          <w:rFonts w:eastAsia="Consolas"/>
          <w:sz w:val="28"/>
          <w:szCs w:val="28"/>
          <w:lang w:eastAsia="en-US"/>
        </w:rPr>
        <w:t xml:space="preserve">к условиям оказания обучающих услуг, </w:t>
      </w:r>
      <w:r w:rsidRPr="0088164A">
        <w:rPr>
          <w:rFonts w:eastAsia="Consolas"/>
          <w:sz w:val="28"/>
          <w:szCs w:val="28"/>
          <w:lang w:eastAsia="en-US"/>
        </w:rPr>
        <w:t>согласно таблице 7 приложения к настоящ</w:t>
      </w:r>
      <w:r w:rsidR="00336CF9">
        <w:rPr>
          <w:rFonts w:eastAsia="Consolas"/>
          <w:sz w:val="28"/>
          <w:szCs w:val="28"/>
          <w:lang w:eastAsia="en-US"/>
        </w:rPr>
        <w:t>ему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336CF9">
        <w:rPr>
          <w:rFonts w:eastAsia="Consolas"/>
          <w:sz w:val="28"/>
          <w:szCs w:val="28"/>
          <w:lang w:eastAsia="en-US"/>
        </w:rPr>
        <w:t>у</w:t>
      </w:r>
      <w:r w:rsidRPr="0088164A">
        <w:rPr>
          <w:rFonts w:eastAsia="Consolas"/>
          <w:sz w:val="28"/>
          <w:szCs w:val="28"/>
          <w:lang w:eastAsia="en-US"/>
        </w:rPr>
        <w:t>.</w:t>
      </w:r>
    </w:p>
    <w:p w:rsidR="00B47C62" w:rsidRPr="00AB3EA1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Обучающие услуги оказываются специалистами Поставщика, при наличии в штате квалифицированных </w:t>
      </w:r>
      <w:r w:rsidR="00485C3C">
        <w:rPr>
          <w:rFonts w:eastAsia="Consolas"/>
          <w:sz w:val="28"/>
          <w:szCs w:val="28"/>
          <w:lang w:val="kk-KZ" w:eastAsia="en-US"/>
        </w:rPr>
        <w:t>специалистов</w:t>
      </w:r>
      <w:r w:rsidRPr="0088164A">
        <w:rPr>
          <w:rFonts w:eastAsia="Consolas"/>
          <w:sz w:val="28"/>
          <w:szCs w:val="28"/>
          <w:lang w:eastAsia="en-US"/>
        </w:rPr>
        <w:t xml:space="preserve"> или привлеченными квалифицированными </w:t>
      </w:r>
      <w:r w:rsidR="00485C3C">
        <w:rPr>
          <w:rFonts w:eastAsia="Consolas"/>
          <w:sz w:val="28"/>
          <w:szCs w:val="28"/>
          <w:lang w:val="kk-KZ" w:eastAsia="en-US"/>
        </w:rPr>
        <w:t>специалистами</w:t>
      </w:r>
      <w:r w:rsidRPr="00AB3EA1">
        <w:rPr>
          <w:rFonts w:eastAsia="Consolas"/>
          <w:sz w:val="28"/>
          <w:szCs w:val="28"/>
          <w:lang w:eastAsia="en-US"/>
        </w:rPr>
        <w:t>, при условии обеспечения Поставщиком процессов организации мероприятия.</w:t>
      </w:r>
    </w:p>
    <w:p w:rsidR="00B47C62" w:rsidRPr="00485C3C" w:rsidRDefault="00AB3EA1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709" w:firstLine="0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85C3C">
        <w:rPr>
          <w:rFonts w:eastAsia="Consolas"/>
          <w:sz w:val="28"/>
          <w:szCs w:val="28"/>
          <w:lang w:eastAsia="en-US"/>
        </w:rPr>
        <w:t>Лицо</w:t>
      </w:r>
      <w:r w:rsidR="00CA2192" w:rsidRPr="00485C3C">
        <w:rPr>
          <w:rFonts w:eastAsia="Consolas"/>
          <w:sz w:val="28"/>
          <w:szCs w:val="28"/>
          <w:lang w:eastAsia="en-US"/>
        </w:rPr>
        <w:t>,</w:t>
      </w:r>
      <w:r w:rsidRPr="00485C3C">
        <w:rPr>
          <w:rFonts w:eastAsia="Consolas"/>
          <w:sz w:val="28"/>
          <w:szCs w:val="28"/>
          <w:lang w:eastAsia="en-US"/>
        </w:rPr>
        <w:t xml:space="preserve"> оказывающ</w:t>
      </w:r>
      <w:r w:rsidR="00CA2192" w:rsidRPr="00485C3C">
        <w:rPr>
          <w:rFonts w:eastAsia="Consolas"/>
          <w:sz w:val="28"/>
          <w:szCs w:val="28"/>
          <w:lang w:eastAsia="en-US"/>
        </w:rPr>
        <w:t>е</w:t>
      </w:r>
      <w:r w:rsidRPr="00485C3C">
        <w:rPr>
          <w:rFonts w:eastAsia="Consolas"/>
          <w:sz w:val="28"/>
          <w:szCs w:val="28"/>
          <w:lang w:eastAsia="en-US"/>
        </w:rPr>
        <w:t>е</w:t>
      </w:r>
      <w:r w:rsidR="00B47C62" w:rsidRPr="00485C3C">
        <w:rPr>
          <w:rFonts w:eastAsia="Consolas"/>
          <w:sz w:val="28"/>
          <w:szCs w:val="28"/>
          <w:lang w:eastAsia="en-US"/>
        </w:rPr>
        <w:t xml:space="preserve"> </w:t>
      </w:r>
      <w:r w:rsidRPr="00485C3C">
        <w:rPr>
          <w:rFonts w:eastAsia="Consolas"/>
          <w:sz w:val="28"/>
          <w:szCs w:val="28"/>
          <w:lang w:eastAsia="en-US"/>
        </w:rPr>
        <w:t>обучающие</w:t>
      </w:r>
      <w:r w:rsidR="00B47C62" w:rsidRPr="00485C3C">
        <w:rPr>
          <w:rFonts w:eastAsia="Consolas"/>
          <w:sz w:val="28"/>
          <w:szCs w:val="28"/>
          <w:lang w:eastAsia="en-US"/>
        </w:rPr>
        <w:t xml:space="preserve"> услуг</w:t>
      </w:r>
      <w:r w:rsidRPr="00485C3C">
        <w:rPr>
          <w:rFonts w:eastAsia="Consolas"/>
          <w:sz w:val="28"/>
          <w:szCs w:val="28"/>
          <w:lang w:eastAsia="en-US"/>
        </w:rPr>
        <w:t>и</w:t>
      </w:r>
      <w:r w:rsidR="00B47C62" w:rsidRPr="00485C3C">
        <w:rPr>
          <w:rFonts w:eastAsia="Consolas"/>
          <w:sz w:val="28"/>
          <w:szCs w:val="28"/>
          <w:lang w:eastAsia="en-US"/>
        </w:rPr>
        <w:t>:</w:t>
      </w:r>
    </w:p>
    <w:p w:rsidR="00B47C62" w:rsidRPr="00485C3C" w:rsidRDefault="00B47C62" w:rsidP="00B47C62">
      <w:pPr>
        <w:numPr>
          <w:ilvl w:val="0"/>
          <w:numId w:val="40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85C3C">
        <w:rPr>
          <w:rFonts w:eastAsia="Consolas"/>
          <w:sz w:val="28"/>
          <w:szCs w:val="28"/>
          <w:lang w:eastAsia="en-US"/>
        </w:rPr>
        <w:t>обладает достаточным уровнем теоретической подготовки рассматриваемых вопросов, согласно требованиям</w:t>
      </w:r>
      <w:r w:rsidR="002D03E4" w:rsidRPr="00485C3C">
        <w:rPr>
          <w:rFonts w:eastAsia="Consolas"/>
          <w:sz w:val="28"/>
          <w:szCs w:val="28"/>
          <w:lang w:eastAsia="en-US"/>
        </w:rPr>
        <w:t xml:space="preserve"> </w:t>
      </w:r>
      <w:r w:rsidR="005431AD" w:rsidRPr="00485C3C">
        <w:rPr>
          <w:rFonts w:eastAsia="Consolas"/>
          <w:sz w:val="28"/>
          <w:szCs w:val="28"/>
          <w:lang w:eastAsia="en-US"/>
        </w:rPr>
        <w:t xml:space="preserve">к условиям </w:t>
      </w:r>
      <w:r w:rsidR="002D03E4" w:rsidRPr="00485C3C">
        <w:rPr>
          <w:rFonts w:eastAsia="Consolas"/>
          <w:sz w:val="28"/>
          <w:szCs w:val="28"/>
          <w:lang w:eastAsia="en-US"/>
        </w:rPr>
        <w:t xml:space="preserve">оказания обучающих услуг, указанным в таблице </w:t>
      </w:r>
      <w:r w:rsidRPr="00485C3C">
        <w:rPr>
          <w:rFonts w:eastAsia="Consolas"/>
          <w:sz w:val="28"/>
          <w:szCs w:val="28"/>
          <w:lang w:eastAsia="en-US"/>
        </w:rPr>
        <w:t>7 приложения к настоящ</w:t>
      </w:r>
      <w:r w:rsidR="00861617" w:rsidRPr="00485C3C">
        <w:rPr>
          <w:rFonts w:eastAsia="Consolas"/>
          <w:sz w:val="28"/>
          <w:szCs w:val="28"/>
          <w:lang w:eastAsia="en-US"/>
        </w:rPr>
        <w:t>ему</w:t>
      </w:r>
      <w:r w:rsidRPr="00485C3C">
        <w:rPr>
          <w:rFonts w:eastAsia="Consolas"/>
          <w:sz w:val="28"/>
          <w:szCs w:val="28"/>
          <w:lang w:eastAsia="en-US"/>
        </w:rPr>
        <w:t xml:space="preserve"> Ста</w:t>
      </w:r>
      <w:r w:rsidR="00861617" w:rsidRPr="00485C3C">
        <w:rPr>
          <w:rFonts w:eastAsia="Consolas"/>
          <w:sz w:val="28"/>
          <w:szCs w:val="28"/>
          <w:lang w:eastAsia="en-US"/>
        </w:rPr>
        <w:t>ндарту</w:t>
      </w:r>
      <w:r w:rsidRPr="00485C3C">
        <w:rPr>
          <w:rFonts w:eastAsia="Consolas"/>
          <w:sz w:val="28"/>
          <w:szCs w:val="28"/>
          <w:lang w:eastAsia="en-US"/>
        </w:rPr>
        <w:t xml:space="preserve">; </w:t>
      </w:r>
    </w:p>
    <w:p w:rsidR="00B47C62" w:rsidRPr="00485C3C" w:rsidRDefault="00B47C62" w:rsidP="00B47C62">
      <w:pPr>
        <w:numPr>
          <w:ilvl w:val="0"/>
          <w:numId w:val="40"/>
        </w:numPr>
        <w:tabs>
          <w:tab w:val="left" w:pos="0"/>
          <w:tab w:val="left" w:pos="1134"/>
        </w:tabs>
        <w:overflowPunct/>
        <w:autoSpaceDE/>
        <w:autoSpaceDN/>
        <w:adjustRightInd/>
        <w:contextualSpacing/>
        <w:jc w:val="both"/>
        <w:rPr>
          <w:rFonts w:eastAsia="Consolas"/>
          <w:sz w:val="28"/>
          <w:szCs w:val="28"/>
          <w:lang w:eastAsia="en-US"/>
        </w:rPr>
      </w:pPr>
      <w:r w:rsidRPr="00485C3C">
        <w:rPr>
          <w:rFonts w:eastAsia="Consolas"/>
          <w:sz w:val="28"/>
          <w:szCs w:val="28"/>
          <w:lang w:eastAsia="en-US"/>
        </w:rPr>
        <w:t>имеет практический опыт проведения обучающих услуг.</w:t>
      </w:r>
    </w:p>
    <w:p w:rsidR="00B47C62" w:rsidRPr="00485C3C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85C3C">
        <w:rPr>
          <w:rFonts w:eastAsia="Consolas"/>
          <w:sz w:val="28"/>
          <w:szCs w:val="28"/>
          <w:lang w:eastAsia="en-US"/>
        </w:rPr>
        <w:t xml:space="preserve">В случае размещения государственного социального заказа на срок более 1 (одного) финансового года, Поставщик </w:t>
      </w:r>
      <w:r w:rsidR="004D3336" w:rsidRPr="00485C3C">
        <w:rPr>
          <w:rFonts w:eastAsia="Consolas"/>
          <w:sz w:val="28"/>
          <w:szCs w:val="28"/>
          <w:lang w:eastAsia="en-US"/>
        </w:rPr>
        <w:t xml:space="preserve">выполняет </w:t>
      </w:r>
      <w:r w:rsidRPr="00485C3C">
        <w:rPr>
          <w:rFonts w:eastAsia="Consolas"/>
          <w:sz w:val="28"/>
          <w:szCs w:val="28"/>
          <w:lang w:eastAsia="en-US"/>
        </w:rPr>
        <w:t>условия</w:t>
      </w:r>
      <w:r w:rsidR="002D03E4" w:rsidRPr="00485C3C">
        <w:rPr>
          <w:color w:val="000000"/>
          <w:sz w:val="28"/>
          <w:szCs w:val="28"/>
        </w:rPr>
        <w:t xml:space="preserve"> к материально-технической базе для оказания обучающих услуг</w:t>
      </w:r>
      <w:r w:rsidR="002D03E4" w:rsidRPr="00485C3C">
        <w:rPr>
          <w:rFonts w:eastAsia="Consolas"/>
          <w:sz w:val="28"/>
          <w:szCs w:val="28"/>
          <w:lang w:eastAsia="en-US"/>
        </w:rPr>
        <w:t xml:space="preserve">, </w:t>
      </w:r>
      <w:r w:rsidR="004D3336" w:rsidRPr="00485C3C">
        <w:rPr>
          <w:rFonts w:eastAsia="Consolas"/>
          <w:sz w:val="28"/>
          <w:szCs w:val="28"/>
          <w:lang w:eastAsia="en-US"/>
        </w:rPr>
        <w:t>согласно</w:t>
      </w:r>
      <w:r w:rsidR="002D03E4" w:rsidRPr="00485C3C">
        <w:rPr>
          <w:rFonts w:eastAsia="Consolas"/>
          <w:sz w:val="28"/>
          <w:szCs w:val="28"/>
          <w:lang w:eastAsia="en-US"/>
        </w:rPr>
        <w:t xml:space="preserve"> таблице </w:t>
      </w:r>
      <w:r w:rsidRPr="00485C3C">
        <w:rPr>
          <w:rFonts w:eastAsia="Consolas"/>
          <w:sz w:val="28"/>
          <w:szCs w:val="28"/>
          <w:lang w:eastAsia="en-US"/>
        </w:rPr>
        <w:t>8 приложения к настоящ</w:t>
      </w:r>
      <w:r w:rsidR="00861617" w:rsidRPr="00485C3C">
        <w:rPr>
          <w:rFonts w:eastAsia="Consolas"/>
          <w:sz w:val="28"/>
          <w:szCs w:val="28"/>
          <w:lang w:eastAsia="en-US"/>
        </w:rPr>
        <w:t>ему</w:t>
      </w:r>
      <w:r w:rsidRPr="00485C3C">
        <w:rPr>
          <w:rFonts w:eastAsia="Consolas"/>
          <w:sz w:val="28"/>
          <w:szCs w:val="28"/>
          <w:lang w:eastAsia="en-US"/>
        </w:rPr>
        <w:t xml:space="preserve"> Стандарт</w:t>
      </w:r>
      <w:r w:rsidR="00861617" w:rsidRPr="00485C3C">
        <w:rPr>
          <w:rFonts w:eastAsia="Consolas"/>
          <w:sz w:val="28"/>
          <w:szCs w:val="28"/>
          <w:lang w:eastAsia="en-US"/>
        </w:rPr>
        <w:t>у</w:t>
      </w:r>
      <w:r w:rsidRPr="00485C3C">
        <w:rPr>
          <w:rFonts w:eastAsia="Consolas"/>
          <w:sz w:val="28"/>
          <w:szCs w:val="28"/>
          <w:lang w:eastAsia="en-US"/>
        </w:rPr>
        <w:t>.</w:t>
      </w:r>
    </w:p>
    <w:p w:rsidR="00B47C62" w:rsidRPr="00AB3EA1" w:rsidRDefault="00B47C62" w:rsidP="00AB3EA1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485C3C">
        <w:rPr>
          <w:color w:val="000000"/>
          <w:sz w:val="28"/>
          <w:szCs w:val="28"/>
          <w:lang w:eastAsia="en-US"/>
        </w:rPr>
        <w:t>Консультационные услуги оказыва</w:t>
      </w:r>
      <w:r w:rsidR="00AB3EA1" w:rsidRPr="00485C3C">
        <w:rPr>
          <w:color w:val="000000"/>
          <w:sz w:val="28"/>
          <w:szCs w:val="28"/>
          <w:lang w:eastAsia="en-US"/>
        </w:rPr>
        <w:t>ются специалистами Поставщика и (или)</w:t>
      </w:r>
      <w:r w:rsidR="00AB3EA1" w:rsidRPr="00485C3C">
        <w:rPr>
          <w:rFonts w:eastAsia="Consolas"/>
          <w:sz w:val="28"/>
          <w:szCs w:val="28"/>
          <w:lang w:eastAsia="en-US"/>
        </w:rPr>
        <w:t xml:space="preserve"> </w:t>
      </w:r>
      <w:r w:rsidRPr="00485C3C">
        <w:rPr>
          <w:color w:val="000000"/>
          <w:sz w:val="28"/>
          <w:szCs w:val="28"/>
          <w:lang w:eastAsia="en-US"/>
        </w:rPr>
        <w:t>привлеченными консультантами, имеющими практический опыт работы по консультированию</w:t>
      </w:r>
      <w:r w:rsidRPr="00AB3EA1">
        <w:rPr>
          <w:color w:val="000000"/>
          <w:sz w:val="28"/>
          <w:szCs w:val="28"/>
          <w:lang w:eastAsia="en-US"/>
        </w:rPr>
        <w:t>:</w:t>
      </w:r>
    </w:p>
    <w:p w:rsidR="00B47C62" w:rsidRPr="0088164A" w:rsidRDefault="00B47C62" w:rsidP="00B47C62">
      <w:pPr>
        <w:tabs>
          <w:tab w:val="left" w:pos="0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ab/>
        <w:t>1) не менее 6 (шести) месяцев – для консультаций по вопросам применения отдельных методов, приемов работы, подготовки типовых документов;</w:t>
      </w:r>
    </w:p>
    <w:p w:rsidR="00B47C62" w:rsidRPr="0088164A" w:rsidRDefault="00B47C62" w:rsidP="00B47C62">
      <w:pPr>
        <w:tabs>
          <w:tab w:val="left" w:pos="0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ab/>
        <w:t>2) не менее 1 (одного) года – для консультаций по улучшению качества услуг разным категориям потребителей услуг, разработке документов для привлечения финансирования, подготовки отчетности;</w:t>
      </w:r>
    </w:p>
    <w:p w:rsidR="00B47C62" w:rsidRPr="0088164A" w:rsidRDefault="00B47C62" w:rsidP="00B47C62">
      <w:pPr>
        <w:tabs>
          <w:tab w:val="left" w:pos="0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ab/>
        <w:t>3) не менее 2 (двух) лет – для консультаций по выстраиванию и усовершенствованию управленческих процессов, а также по применению комплекса методов для разрешения проблемной ситуации.</w:t>
      </w:r>
    </w:p>
    <w:p w:rsidR="00B47C62" w:rsidRPr="0088164A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1418" w:hanging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Консультант для оказания консультационных услуг:</w:t>
      </w:r>
    </w:p>
    <w:p w:rsidR="00B47C62" w:rsidRPr="0088164A" w:rsidRDefault="00B47C62" w:rsidP="00B47C62">
      <w:pPr>
        <w:numPr>
          <w:ilvl w:val="0"/>
          <w:numId w:val="4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обладает знаниями по тематике, в рамках которых оказываются</w:t>
      </w:r>
      <w:r>
        <w:rPr>
          <w:rFonts w:eastAsia="Consolas"/>
          <w:sz w:val="28"/>
          <w:szCs w:val="28"/>
          <w:lang w:val="kk-KZ" w:eastAsia="en-US"/>
        </w:rPr>
        <w:t xml:space="preserve"> </w:t>
      </w:r>
      <w:r w:rsidRPr="0088164A">
        <w:rPr>
          <w:rFonts w:eastAsia="Consolas"/>
          <w:sz w:val="28"/>
          <w:szCs w:val="28"/>
          <w:lang w:eastAsia="en-US"/>
        </w:rPr>
        <w:t xml:space="preserve">консультации; </w:t>
      </w:r>
    </w:p>
    <w:p w:rsidR="00B47C62" w:rsidRPr="0088164A" w:rsidRDefault="00B47C62" w:rsidP="00B47C62">
      <w:pPr>
        <w:numPr>
          <w:ilvl w:val="0"/>
          <w:numId w:val="4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обладает достаточными и актуальными специальными учебными программами и методами обучения для проведения консультаций;</w:t>
      </w:r>
    </w:p>
    <w:p w:rsidR="00B47C62" w:rsidRPr="0088164A" w:rsidRDefault="00B47C62" w:rsidP="00B47C62">
      <w:pPr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3)</w:t>
      </w:r>
      <w:r w:rsidRPr="0088164A">
        <w:rPr>
          <w:rFonts w:eastAsia="Consolas"/>
          <w:sz w:val="28"/>
          <w:szCs w:val="28"/>
          <w:lang w:eastAsia="en-US"/>
        </w:rPr>
        <w:tab/>
        <w:t>владеет информацией о специфике деятельности неправительственных организаций и спектре потребностей потребителей консультационных услуг.</w:t>
      </w:r>
    </w:p>
    <w:p w:rsidR="00B47C62" w:rsidRPr="0088164A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1418" w:hanging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Информационные и методические услуги оказываются специалистами</w:t>
      </w:r>
    </w:p>
    <w:p w:rsidR="00B47C62" w:rsidRPr="0088164A" w:rsidRDefault="00B47C62" w:rsidP="00B47C62">
      <w:pPr>
        <w:tabs>
          <w:tab w:val="left" w:pos="0"/>
          <w:tab w:val="left" w:pos="1134"/>
        </w:tabs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Поставщика, при наличии в штате квалифицированных и (или) подготовленных специалистов по связям с общественностью или привлеченными квалифицированными и (или) подготовленными специалистами, при условии обеспечения Поставщиком процессов оказания услуг.</w:t>
      </w:r>
    </w:p>
    <w:p w:rsidR="00B47C62" w:rsidRPr="0088164A" w:rsidRDefault="00B47C62" w:rsidP="00B47C62">
      <w:pPr>
        <w:numPr>
          <w:ilvl w:val="0"/>
          <w:numId w:val="31"/>
        </w:numPr>
        <w:tabs>
          <w:tab w:val="left" w:pos="0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lastRenderedPageBreak/>
        <w:t>Специалист по связям с общественностью для оказания</w:t>
      </w:r>
      <w:r>
        <w:rPr>
          <w:color w:val="000000"/>
          <w:sz w:val="28"/>
          <w:szCs w:val="28"/>
          <w:lang w:val="kk-KZ" w:eastAsia="en-US"/>
        </w:rPr>
        <w:t xml:space="preserve"> </w:t>
      </w:r>
      <w:r w:rsidRPr="0088164A">
        <w:rPr>
          <w:color w:val="000000"/>
          <w:sz w:val="28"/>
          <w:szCs w:val="28"/>
          <w:lang w:eastAsia="en-US"/>
        </w:rPr>
        <w:t>информационных и методических услуг:</w:t>
      </w:r>
    </w:p>
    <w:p w:rsidR="00B47C62" w:rsidRPr="0088164A" w:rsidRDefault="00B47C62" w:rsidP="00B47C62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владеет основами закон</w:t>
      </w:r>
      <w:r w:rsidR="004D3336">
        <w:rPr>
          <w:color w:val="000000"/>
          <w:sz w:val="28"/>
          <w:szCs w:val="28"/>
          <w:lang w:eastAsia="en-US"/>
        </w:rPr>
        <w:t>одательства об информатизации,</w:t>
      </w:r>
      <w:r w:rsidRPr="0088164A">
        <w:rPr>
          <w:color w:val="000000"/>
          <w:sz w:val="28"/>
          <w:szCs w:val="28"/>
          <w:lang w:eastAsia="en-US"/>
        </w:rPr>
        <w:t xml:space="preserve"> </w:t>
      </w:r>
      <w:r w:rsidR="00861617" w:rsidRPr="0088164A">
        <w:rPr>
          <w:sz w:val="28"/>
          <w:szCs w:val="28"/>
          <w:lang w:eastAsia="en-US"/>
        </w:rPr>
        <w:t>СМИ</w:t>
      </w:r>
      <w:r w:rsidR="00CF7FD0">
        <w:rPr>
          <w:sz w:val="28"/>
          <w:szCs w:val="28"/>
          <w:lang w:eastAsia="en-US"/>
        </w:rPr>
        <w:t xml:space="preserve"> </w:t>
      </w:r>
      <w:r w:rsidRPr="0088164A">
        <w:rPr>
          <w:color w:val="000000"/>
          <w:sz w:val="28"/>
          <w:szCs w:val="28"/>
          <w:lang w:eastAsia="en-US"/>
        </w:rPr>
        <w:t xml:space="preserve">и рекламе; </w:t>
      </w:r>
    </w:p>
    <w:p w:rsidR="00B47C62" w:rsidRPr="0088164A" w:rsidRDefault="00485C3C" w:rsidP="00B47C62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соблюдает международные, национальные </w:t>
      </w:r>
      <w:r w:rsidR="00B47C62" w:rsidRPr="0088164A">
        <w:rPr>
          <w:color w:val="000000"/>
          <w:sz w:val="28"/>
          <w:szCs w:val="28"/>
          <w:lang w:eastAsia="en-US"/>
        </w:rPr>
        <w:t>и этические кодексы в области связ</w:t>
      </w:r>
      <w:r w:rsidR="002D03E4">
        <w:rPr>
          <w:color w:val="000000"/>
          <w:sz w:val="28"/>
          <w:szCs w:val="28"/>
          <w:lang w:eastAsia="en-US"/>
        </w:rPr>
        <w:t>и</w:t>
      </w:r>
      <w:r w:rsidR="00B47C62" w:rsidRPr="0088164A">
        <w:rPr>
          <w:color w:val="000000"/>
          <w:sz w:val="28"/>
          <w:szCs w:val="28"/>
          <w:lang w:eastAsia="en-US"/>
        </w:rPr>
        <w:t xml:space="preserve"> с общественностью; </w:t>
      </w:r>
    </w:p>
    <w:p w:rsidR="00B47C62" w:rsidRPr="0088164A" w:rsidRDefault="00B47C62" w:rsidP="00B47C62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владеет информацией о специфике деятельности неправительственных организаций и спектре потребностей целевой группы в информационных и методических услугах.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Количество привлеченных специалистов определяется количеством участников в затрагиваемой сфере информационных и методических услуг.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spell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r w:rsidRPr="0088164A">
        <w:rPr>
          <w:color w:val="000000"/>
          <w:sz w:val="28"/>
          <w:szCs w:val="28"/>
        </w:rPr>
        <w:t>-аналитические услуги оказываются специалистами Поставщика, при наличии в штате квалифицированных специалистов, либо привлеченными квалифицированными специалистами, при условии обеспечения Поставщик</w:t>
      </w:r>
      <w:r w:rsidR="00485C3C">
        <w:rPr>
          <w:color w:val="000000"/>
          <w:sz w:val="28"/>
          <w:szCs w:val="28"/>
          <w:lang w:val="kk-KZ"/>
        </w:rPr>
        <w:t>ом</w:t>
      </w:r>
      <w:r w:rsidRPr="0088164A">
        <w:rPr>
          <w:color w:val="000000"/>
          <w:sz w:val="28"/>
          <w:szCs w:val="28"/>
        </w:rPr>
        <w:t xml:space="preserve"> процессов организации </w:t>
      </w:r>
      <w:proofErr w:type="spell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r w:rsidRPr="0088164A">
        <w:rPr>
          <w:color w:val="000000"/>
          <w:sz w:val="28"/>
          <w:szCs w:val="28"/>
        </w:rPr>
        <w:t xml:space="preserve">-аналитических услуг. 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proofErr w:type="spell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r w:rsidRPr="0088164A">
        <w:rPr>
          <w:color w:val="000000"/>
          <w:sz w:val="28"/>
          <w:szCs w:val="28"/>
        </w:rPr>
        <w:t>-аналитических услуги в зависимости от уровня сложности исследования, а также специфики используемых методов исследования оказываются специалистами для проведения полевых исследований (интервьюеры, анкетеры), экспертами (социолог, экономист, психолог, юрист исходя из требований технической спецификации).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</w:rPr>
        <w:t xml:space="preserve">Специалисты, привлекаемые к оказанию </w:t>
      </w:r>
      <w:proofErr w:type="spell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r w:rsidRPr="0088164A">
        <w:rPr>
          <w:color w:val="000000"/>
          <w:sz w:val="28"/>
          <w:szCs w:val="28"/>
        </w:rPr>
        <w:br/>
        <w:t>-аналитических услуг:</w:t>
      </w:r>
    </w:p>
    <w:p w:rsidR="00B47C62" w:rsidRPr="0088164A" w:rsidRDefault="00B47C62" w:rsidP="00B47C62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обладают знаниями по теме исследования (подтверждается дипломами об образовании, сертификатами о прохождении соответствующих курсов, семинаров);</w:t>
      </w:r>
    </w:p>
    <w:p w:rsidR="00B47C62" w:rsidRPr="0088164A" w:rsidRDefault="00B47C62" w:rsidP="00B47C62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имеют практический опыт работы в данной сфере (подтверждается соответствующими документами);</w:t>
      </w:r>
    </w:p>
    <w:p w:rsidR="00B47C62" w:rsidRPr="0088164A" w:rsidRDefault="00B47C62" w:rsidP="00B47C62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проводят объективный и независимый анализ ситуации и полученных данных;</w:t>
      </w:r>
    </w:p>
    <w:p w:rsidR="00B47C62" w:rsidRPr="0088164A" w:rsidRDefault="00B47C62" w:rsidP="00B47C62">
      <w:pPr>
        <w:widowControl w:val="0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при формулировке выводов и выработке рекомендаций приводят все возможные варианты и подходы к оценке сложившейся ситуации, а также ее развитию.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>Услуги по организации мероприятий оказываются специалистами Поставщика при наличии в штате ведущих мероприятий, администратора или привлеченными квалифицированными и (или) подготовленными специалистами, при условии обеспечения Поставщик</w:t>
      </w:r>
      <w:r w:rsidR="00485C3C">
        <w:rPr>
          <w:sz w:val="28"/>
          <w:szCs w:val="28"/>
          <w:lang w:val="kk-KZ" w:eastAsia="en-US"/>
        </w:rPr>
        <w:t>ом</w:t>
      </w:r>
      <w:r w:rsidRPr="0088164A">
        <w:rPr>
          <w:sz w:val="28"/>
          <w:szCs w:val="28"/>
          <w:lang w:eastAsia="en-US"/>
        </w:rPr>
        <w:t xml:space="preserve"> процессов организации мероприятия.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Для оказания услуги по организации работы гражданского (ресурсного) центра Поставщик:</w:t>
      </w:r>
    </w:p>
    <w:p w:rsidR="00B47C62" w:rsidRPr="0088164A" w:rsidRDefault="00B47C62" w:rsidP="00B47C62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>формирует базу данных потенциальных участников и потребителей услуг</w:t>
      </w:r>
      <w:r w:rsidRPr="0088164A">
        <w:rPr>
          <w:rFonts w:eastAsia="Consolas"/>
          <w:sz w:val="28"/>
          <w:szCs w:val="28"/>
          <w:lang w:eastAsia="en-US"/>
        </w:rPr>
        <w:t>;</w:t>
      </w:r>
    </w:p>
    <w:p w:rsidR="00B47C62" w:rsidRPr="0088164A" w:rsidRDefault="00B47C62" w:rsidP="00B47C62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>привлекает к оказанию услуг квалифицированных специалистов, в том числе в разных областях, городах, районах (при необходимости);</w:t>
      </w:r>
    </w:p>
    <w:p w:rsidR="00B47C62" w:rsidRPr="0088164A" w:rsidRDefault="00B47C62" w:rsidP="00B47C62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lastRenderedPageBreak/>
        <w:t xml:space="preserve">публикует информацию о ходе и результатах оказания услуг в </w:t>
      </w:r>
      <w:r w:rsidR="00861617">
        <w:rPr>
          <w:sz w:val="28"/>
          <w:szCs w:val="28"/>
          <w:lang w:eastAsia="en-US"/>
        </w:rPr>
        <w:t>СМИ</w:t>
      </w:r>
      <w:r w:rsidRPr="0088164A">
        <w:rPr>
          <w:sz w:val="28"/>
          <w:szCs w:val="28"/>
          <w:lang w:eastAsia="en-US"/>
        </w:rPr>
        <w:t>, социальных сетях</w:t>
      </w:r>
      <w:r w:rsidRPr="0088164A">
        <w:rPr>
          <w:rFonts w:eastAsia="Consolas"/>
          <w:sz w:val="28"/>
          <w:szCs w:val="28"/>
          <w:lang w:eastAsia="en-US"/>
        </w:rPr>
        <w:t>;</w:t>
      </w:r>
    </w:p>
    <w:p w:rsidR="00B47C62" w:rsidRPr="0088164A" w:rsidRDefault="00B47C62" w:rsidP="00B47C62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>обеспечивает выезд специалистов (при проведении выездных консультаций).</w:t>
      </w:r>
    </w:p>
    <w:p w:rsidR="00B47C62" w:rsidRPr="0088164A" w:rsidRDefault="00B47C62" w:rsidP="00B47C62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В случае размещения государственного социального заказа на срок более 1 (одного) финансового года, Поставщик </w:t>
      </w:r>
      <w:r w:rsidR="004D3336">
        <w:rPr>
          <w:rFonts w:eastAsia="Consolas"/>
          <w:sz w:val="28"/>
          <w:szCs w:val="28"/>
          <w:lang w:eastAsia="en-US"/>
        </w:rPr>
        <w:t xml:space="preserve">выполняет условия к </w:t>
      </w:r>
      <w:r w:rsidRPr="0088164A">
        <w:rPr>
          <w:rFonts w:eastAsia="Consolas"/>
          <w:sz w:val="28"/>
          <w:szCs w:val="28"/>
          <w:lang w:eastAsia="en-US"/>
        </w:rPr>
        <w:t>материально-технической баз</w:t>
      </w:r>
      <w:r w:rsidR="004D3336">
        <w:rPr>
          <w:rFonts w:eastAsia="Consolas"/>
          <w:sz w:val="28"/>
          <w:szCs w:val="28"/>
          <w:lang w:eastAsia="en-US"/>
        </w:rPr>
        <w:t>е</w:t>
      </w:r>
      <w:r w:rsidRPr="0088164A">
        <w:rPr>
          <w:rFonts w:eastAsia="Consolas"/>
          <w:sz w:val="28"/>
          <w:szCs w:val="28"/>
          <w:lang w:eastAsia="en-US"/>
        </w:rPr>
        <w:t>, согласно таблице 9 приложения к настоящ</w:t>
      </w:r>
      <w:r w:rsidR="00CF7FD0">
        <w:rPr>
          <w:rFonts w:eastAsia="Consolas"/>
          <w:sz w:val="28"/>
          <w:szCs w:val="28"/>
          <w:lang w:eastAsia="en-US"/>
        </w:rPr>
        <w:t>ему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CF7FD0">
        <w:rPr>
          <w:rFonts w:eastAsia="Consolas"/>
          <w:sz w:val="28"/>
          <w:szCs w:val="28"/>
          <w:lang w:eastAsia="en-US"/>
        </w:rPr>
        <w:t>у</w:t>
      </w:r>
      <w:r w:rsidRPr="0088164A">
        <w:rPr>
          <w:rFonts w:eastAsia="Consolas"/>
          <w:sz w:val="28"/>
          <w:szCs w:val="28"/>
          <w:lang w:eastAsia="en-US"/>
        </w:rPr>
        <w:t xml:space="preserve">.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center"/>
        <w:rPr>
          <w:rFonts w:eastAsia="Consolas"/>
          <w:b/>
          <w:sz w:val="28"/>
          <w:szCs w:val="28"/>
          <w:lang w:eastAsia="en-US"/>
        </w:rPr>
      </w:pPr>
      <w:r w:rsidRPr="0088164A">
        <w:rPr>
          <w:rFonts w:eastAsia="Consolas"/>
          <w:b/>
          <w:sz w:val="28"/>
          <w:szCs w:val="28"/>
          <w:lang w:eastAsia="en-US"/>
        </w:rPr>
        <w:t xml:space="preserve">Глава 4. Требования к содержанию услуг </w:t>
      </w: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center"/>
        <w:rPr>
          <w:rFonts w:eastAsia="Consolas"/>
          <w:b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color w:val="000000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25. Обучающие услуги оказываются в следующих формах: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семинар;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тренинг;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мастер-класс;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лекция;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proofErr w:type="spellStart"/>
      <w:r w:rsidRPr="0088164A">
        <w:rPr>
          <w:color w:val="000000"/>
          <w:sz w:val="28"/>
          <w:szCs w:val="28"/>
          <w:lang w:eastAsia="en-US"/>
        </w:rPr>
        <w:t>вебинар</w:t>
      </w:r>
      <w:proofErr w:type="spellEnd"/>
      <w:r w:rsidRPr="0088164A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88164A">
        <w:rPr>
          <w:color w:val="000000"/>
          <w:sz w:val="28"/>
          <w:szCs w:val="28"/>
          <w:lang w:eastAsia="en-US"/>
        </w:rPr>
        <w:t>видеоурок</w:t>
      </w:r>
      <w:proofErr w:type="spellEnd"/>
      <w:r w:rsidRPr="0088164A">
        <w:rPr>
          <w:color w:val="000000"/>
          <w:sz w:val="28"/>
          <w:szCs w:val="28"/>
          <w:lang w:eastAsia="en-US"/>
        </w:rPr>
        <w:t>;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обучающая школа;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обучающий курс;</w:t>
      </w:r>
    </w:p>
    <w:p w:rsidR="00B47C62" w:rsidRPr="0088164A" w:rsidRDefault="00B47C62" w:rsidP="00B47C62">
      <w:pPr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стажировка.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  <w:lang w:eastAsia="en-US"/>
        </w:rPr>
        <w:t xml:space="preserve">26. </w:t>
      </w:r>
      <w:r w:rsidRPr="0088164A">
        <w:rPr>
          <w:color w:val="000000"/>
          <w:sz w:val="28"/>
          <w:szCs w:val="28"/>
        </w:rPr>
        <w:t xml:space="preserve">Полный цикл оказания обучающих услуг включает следующие 3 этапа: </w:t>
      </w:r>
    </w:p>
    <w:p w:rsidR="00B47C62" w:rsidRPr="0088164A" w:rsidRDefault="00B47C62" w:rsidP="00B47C62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подготовка</w:t>
      </w:r>
      <w:r w:rsidRPr="0088164A">
        <w:rPr>
          <w:color w:val="000000"/>
          <w:sz w:val="28"/>
          <w:szCs w:val="28"/>
          <w:lang w:eastAsia="en-US"/>
        </w:rPr>
        <w:t xml:space="preserve"> и (или) разработка материалов для оказания обучающих услуг</w:t>
      </w:r>
      <w:r w:rsidRPr="0088164A">
        <w:rPr>
          <w:color w:val="000000"/>
          <w:sz w:val="28"/>
          <w:szCs w:val="28"/>
        </w:rPr>
        <w:t>;</w:t>
      </w:r>
    </w:p>
    <w:p w:rsidR="00B47C62" w:rsidRPr="0088164A" w:rsidRDefault="00B47C62" w:rsidP="00B47C62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</w:tabs>
        <w:overflowPunct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оказание обучающей услуги;</w:t>
      </w:r>
    </w:p>
    <w:p w:rsidR="00B47C62" w:rsidRPr="0088164A" w:rsidRDefault="00B47C62" w:rsidP="00B47C62">
      <w:pPr>
        <w:widowControl w:val="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</w:tabs>
        <w:overflowPunct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мониторинг обучающей услуги.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27. При оказании обучающих услуг для информирования потенциальных потребителей услуг обучающей услуги Поставщик разрабатывает информационные листы, содержащую следующую информацию:</w:t>
      </w:r>
    </w:p>
    <w:p w:rsidR="00B47C62" w:rsidRPr="0088164A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наименование формы услуги, включая тему обучающей услуги;</w:t>
      </w:r>
    </w:p>
    <w:p w:rsidR="00B47C62" w:rsidRPr="0088164A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программа и рассматриваемые вопросы;</w:t>
      </w:r>
    </w:p>
    <w:p w:rsidR="00B47C62" w:rsidRPr="0088164A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тренер (краткое описание опыта в сфере проведения подобных мероприятий);</w:t>
      </w:r>
    </w:p>
    <w:p w:rsidR="00B47C62" w:rsidRPr="0088164A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предполагаемые формы и методы обучения, в том числе интерактивные методы;</w:t>
      </w:r>
    </w:p>
    <w:p w:rsidR="00B47C62" w:rsidRPr="0088164A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наличие учебно-методических и информационных материалов, сертификатов;</w:t>
      </w:r>
    </w:p>
    <w:p w:rsidR="00B47C62" w:rsidRPr="0088164A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сроки и место проведения, режим работы в ходе обучающей услуги;</w:t>
      </w:r>
    </w:p>
    <w:p w:rsidR="00B47C62" w:rsidRPr="0088164A" w:rsidRDefault="00B47C62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условия участия для иногородних;</w:t>
      </w:r>
    </w:p>
    <w:p w:rsidR="00B47C62" w:rsidRPr="0088164A" w:rsidRDefault="00CF7FD0" w:rsidP="00B47C62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overflowPunct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ответственных лицах</w:t>
      </w:r>
      <w:r w:rsidR="00B47C62" w:rsidRPr="0088164A">
        <w:rPr>
          <w:color w:val="000000"/>
          <w:sz w:val="28"/>
          <w:szCs w:val="28"/>
        </w:rPr>
        <w:t xml:space="preserve"> и способ</w:t>
      </w:r>
      <w:r>
        <w:rPr>
          <w:color w:val="000000"/>
          <w:sz w:val="28"/>
          <w:szCs w:val="28"/>
        </w:rPr>
        <w:t>ах</w:t>
      </w:r>
      <w:r w:rsidR="00B47C62" w:rsidRPr="0088164A">
        <w:rPr>
          <w:color w:val="000000"/>
          <w:sz w:val="28"/>
          <w:szCs w:val="28"/>
        </w:rPr>
        <w:t xml:space="preserve"> регистрации на участие в обучающем мероприятии.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28. Консультационные услуги оказываются в следующих формах: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1) по способу оказания: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lastRenderedPageBreak/>
        <w:t>личные встречи (индивидуальные, групповые);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телефонные консультации, включая телефоны доверия;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rFonts w:eastAsia="Consolas"/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 xml:space="preserve">консультации посредством </w:t>
      </w:r>
      <w:proofErr w:type="spellStart"/>
      <w:r w:rsidRPr="0088164A">
        <w:rPr>
          <w:sz w:val="28"/>
          <w:szCs w:val="28"/>
          <w:lang w:eastAsia="en-US"/>
        </w:rPr>
        <w:t>интернет-ресурсов</w:t>
      </w:r>
      <w:proofErr w:type="spellEnd"/>
      <w:r w:rsidRPr="0088164A">
        <w:rPr>
          <w:sz w:val="28"/>
          <w:szCs w:val="28"/>
          <w:lang w:eastAsia="en-US"/>
        </w:rPr>
        <w:t>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2) по объему и продолжительности: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8"/>
        <w:rPr>
          <w:color w:val="000000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разовые консультации;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8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консалтинговый проект;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color w:val="000000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3) по способу взаимодействия с целевой группой: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color w:val="000000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экспертное консультирование;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8"/>
        <w:rPr>
          <w:color w:val="000000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процессное консультирование.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29. </w:t>
      </w:r>
      <w:r w:rsidRPr="0088164A">
        <w:rPr>
          <w:color w:val="000000"/>
          <w:sz w:val="28"/>
          <w:szCs w:val="28"/>
          <w:lang w:eastAsia="en-US"/>
        </w:rPr>
        <w:t>Полный цикл оказания консультационных услуг включает следующие этапы: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1) подготовка и (или) разработка материалов для оказания услуг;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2) проведение консультации;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3) мониторинг результатов консультации.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 xml:space="preserve">30. При оказании консультационных услуг, для информирования потенциальных </w:t>
      </w:r>
      <w:r w:rsidRPr="0088164A">
        <w:rPr>
          <w:color w:val="000000"/>
          <w:sz w:val="28"/>
          <w:szCs w:val="28"/>
        </w:rPr>
        <w:t xml:space="preserve">потребителей </w:t>
      </w:r>
      <w:r w:rsidRPr="0088164A">
        <w:rPr>
          <w:color w:val="000000"/>
          <w:sz w:val="28"/>
          <w:szCs w:val="28"/>
          <w:lang w:eastAsia="en-US"/>
        </w:rPr>
        <w:t>консультационных</w:t>
      </w:r>
      <w:r w:rsidRPr="0088164A">
        <w:rPr>
          <w:color w:val="000000"/>
          <w:sz w:val="28"/>
          <w:szCs w:val="28"/>
        </w:rPr>
        <w:t xml:space="preserve"> услуг, Поставщик разрабатывает информационные листы, которые содержат следующую информацию:</w:t>
      </w:r>
    </w:p>
    <w:p w:rsidR="00B47C62" w:rsidRPr="0088164A" w:rsidRDefault="00B47C62" w:rsidP="00B47C62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наименование и содержание формы консультаций;</w:t>
      </w:r>
    </w:p>
    <w:p w:rsidR="00B47C62" w:rsidRPr="0088164A" w:rsidRDefault="00B47C62" w:rsidP="00B47C62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категории потребителей услуг, которые получают данные консультации;</w:t>
      </w:r>
    </w:p>
    <w:p w:rsidR="00B47C62" w:rsidRPr="0088164A" w:rsidRDefault="00B47C62" w:rsidP="00B47C62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результаты консультаций для потребителей услуг;</w:t>
      </w:r>
    </w:p>
    <w:p w:rsidR="00B47C62" w:rsidRPr="0088164A" w:rsidRDefault="00B47C62" w:rsidP="00B47C62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консультанты (Ф.И.О. (при наличии), сфера деятельности и (или) спецификации, опыт работы);</w:t>
      </w:r>
    </w:p>
    <w:p w:rsidR="00B47C62" w:rsidRPr="0088164A" w:rsidRDefault="00B47C62" w:rsidP="00B47C62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условия и порядок получения консультаций.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31. Для потребителя консультационных</w:t>
      </w:r>
      <w:r w:rsidRPr="0088164A">
        <w:rPr>
          <w:color w:val="000000"/>
          <w:sz w:val="28"/>
          <w:szCs w:val="28"/>
        </w:rPr>
        <w:t xml:space="preserve"> услуг</w:t>
      </w:r>
      <w:r w:rsidRPr="0088164A">
        <w:rPr>
          <w:color w:val="000000"/>
          <w:sz w:val="28"/>
          <w:szCs w:val="28"/>
          <w:lang w:eastAsia="en-US"/>
        </w:rPr>
        <w:t xml:space="preserve"> создаются соответствующие условия: удобное место для беседы с консультантом, фиксации хода консультации, доступ к информационным и методическим материалам по теме консультации.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32. В зависимости от темы консультации, консультант готовит для потребителя услуг пакет информационных и методических материалов в печатном и (или) электронном виде на основе имеющихся у Поставщика ресурсов по видам консультационных услуг.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  <w:lang w:eastAsia="en-US"/>
        </w:rPr>
        <w:t>33. Информационные и методические услуги оказываются в следующих формах: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1) </w:t>
      </w:r>
      <w:r w:rsidRPr="0088164A">
        <w:rPr>
          <w:rFonts w:eastAsia="Calibri"/>
          <w:sz w:val="28"/>
          <w:szCs w:val="28"/>
          <w:lang w:eastAsia="en-US"/>
        </w:rPr>
        <w:t>информационные мероприятия: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работа со СМИ; </w:t>
      </w:r>
    </w:p>
    <w:p w:rsidR="00B47C62" w:rsidRPr="0088164A" w:rsidRDefault="00B47C62" w:rsidP="00B47C62">
      <w:pPr>
        <w:widowControl w:val="0"/>
        <w:tabs>
          <w:tab w:val="left" w:pos="1134"/>
          <w:tab w:val="left" w:pos="7655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мероприятия с участием СМИ (пресс-конференции, пресс-туры, брифинги);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создание и продвижение интернет ресурсов, работа с социальными сетями, включая виртуальные диалоговые площадки;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информационные и презентационные материалы (буклеты, брошюры, плакаты, </w:t>
      </w:r>
      <w:proofErr w:type="spellStart"/>
      <w:r w:rsidRPr="0088164A">
        <w:rPr>
          <w:rFonts w:eastAsia="Consolas"/>
          <w:sz w:val="28"/>
          <w:szCs w:val="28"/>
          <w:lang w:eastAsia="en-US"/>
        </w:rPr>
        <w:t>флаеры</w:t>
      </w:r>
      <w:proofErr w:type="spellEnd"/>
      <w:r w:rsidRPr="0088164A">
        <w:rPr>
          <w:rFonts w:eastAsia="Consolas"/>
          <w:sz w:val="28"/>
          <w:szCs w:val="28"/>
          <w:lang w:eastAsia="en-US"/>
        </w:rPr>
        <w:t xml:space="preserve">, листовки, видеоролики, баннеры, бюллетени), </w:t>
      </w:r>
      <w:r w:rsidRPr="0088164A">
        <w:rPr>
          <w:rFonts w:eastAsia="Consolas"/>
          <w:sz w:val="28"/>
          <w:szCs w:val="28"/>
          <w:lang w:eastAsia="en-US"/>
        </w:rPr>
        <w:lastRenderedPageBreak/>
        <w:t>соответствующие требованиям республиканских и региональных СМИ;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информационно-просветительские (промо-акции, информационные группы);</w:t>
      </w:r>
    </w:p>
    <w:p w:rsidR="00B47C62" w:rsidRPr="0088164A" w:rsidRDefault="00B47C62" w:rsidP="00B47C62">
      <w:pPr>
        <w:widowControl w:val="0"/>
        <w:numPr>
          <w:ilvl w:val="0"/>
          <w:numId w:val="38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8164A">
        <w:rPr>
          <w:rFonts w:eastAsia="Calibri"/>
          <w:sz w:val="28"/>
          <w:szCs w:val="28"/>
          <w:lang w:eastAsia="en-US"/>
        </w:rPr>
        <w:t>разработка методических материалов: модули, программы, сценарии и пособия.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34. Полный цикл оказания информационных и методических услуг включает следующие этапы: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1)</w:t>
      </w:r>
      <w:r w:rsidRPr="0088164A">
        <w:rPr>
          <w:rFonts w:eastAsia="Consolas"/>
          <w:sz w:val="28"/>
          <w:szCs w:val="28"/>
          <w:lang w:eastAsia="en-US"/>
        </w:rPr>
        <w:tab/>
        <w:t>подготовка и (или) разработка материалов для оказания услуг;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2)</w:t>
      </w:r>
      <w:r w:rsidRPr="0088164A">
        <w:rPr>
          <w:rFonts w:eastAsia="Consolas"/>
          <w:sz w:val="28"/>
          <w:szCs w:val="28"/>
          <w:lang w:eastAsia="en-US"/>
        </w:rPr>
        <w:tab/>
        <w:t>проведение информационных и методических услуг;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3)</w:t>
      </w:r>
      <w:r w:rsidRPr="0088164A">
        <w:rPr>
          <w:rFonts w:eastAsia="Consolas"/>
          <w:sz w:val="28"/>
          <w:szCs w:val="28"/>
          <w:lang w:eastAsia="en-US"/>
        </w:rPr>
        <w:tab/>
        <w:t>мониторинг информационных и методических услуг.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>35. Процесс разработки и выпуска информационно-методических материалов состоит из следующих этапов: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ab/>
        <w:t>1) определение вида и тематики информационно-методических материалов;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ab/>
        <w:t>2) сбор и систематизация данных;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ab/>
        <w:t>3) определение технических характеристик материалов (количество страниц в издании, наличие рубрик, разделов, тематических страниц, предполагаемый видеоряд (фотографии, рисунки);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ab/>
        <w:t>4) верстка и тиражирование материалов;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ab/>
        <w:t xml:space="preserve">5) распространение материалов (в том числе, посредством электронной рассылки).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overflowPunct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88164A">
        <w:rPr>
          <w:sz w:val="28"/>
          <w:szCs w:val="28"/>
          <w:lang w:eastAsia="en-US"/>
        </w:rPr>
        <w:tab/>
        <w:t xml:space="preserve">36. </w:t>
      </w:r>
      <w:proofErr w:type="spell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r w:rsidRPr="0088164A">
        <w:rPr>
          <w:color w:val="000000"/>
          <w:sz w:val="28"/>
          <w:szCs w:val="28"/>
        </w:rPr>
        <w:t>-аналитические услуги оказываются в следующих формах: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1) по объекту исследования: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изучение общественного и экспертного мнения;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мониторинг и оценка проектов/программ;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анализ тенденций развития сферы/объекта;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оценка потребностей групп населения;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оценка эффективности систем управления;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экспертиза законодательных актов;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2) по методам исследования: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опрос;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 xml:space="preserve">анкетирование;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 xml:space="preserve">онлайн опрос;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 xml:space="preserve">интервьюирование (включая </w:t>
      </w:r>
      <w:proofErr w:type="spellStart"/>
      <w:r w:rsidRPr="0088164A">
        <w:rPr>
          <w:color w:val="000000"/>
          <w:sz w:val="28"/>
          <w:szCs w:val="28"/>
        </w:rPr>
        <w:t>полуструктурированное</w:t>
      </w:r>
      <w:proofErr w:type="spellEnd"/>
      <w:r w:rsidRPr="0088164A">
        <w:rPr>
          <w:color w:val="000000"/>
          <w:sz w:val="28"/>
          <w:szCs w:val="28"/>
        </w:rPr>
        <w:t xml:space="preserve">, глубинное интервью);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 xml:space="preserve">фокус-группа;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 xml:space="preserve">контент-анализ;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 xml:space="preserve">мозговой штурм;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«Тайный покупатель»;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3) по глубине анализа: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 xml:space="preserve">разведывательное исследование;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 xml:space="preserve">описательное исследование;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lastRenderedPageBreak/>
        <w:t>аналитическое исследование.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ab/>
        <w:t xml:space="preserve">37. Полный цикл оказания </w:t>
      </w:r>
      <w:proofErr w:type="spell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r w:rsidRPr="0088164A">
        <w:rPr>
          <w:color w:val="000000"/>
          <w:sz w:val="28"/>
          <w:szCs w:val="28"/>
        </w:rPr>
        <w:t>-аналитических услуг включает следующие этапы: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1) разработка программы исследования (в соответствии с технической спецификацией);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2) организация работ по сбору данных;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3) обработка полученной информации и анализ данных;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4) подготовка итогового документа, включая выводы и рекомендации.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8164A">
        <w:rPr>
          <w:color w:val="000000"/>
          <w:sz w:val="28"/>
          <w:szCs w:val="28"/>
        </w:rPr>
        <w:t>В зависимости от уровня сложности и выбранных методов исследования</w:t>
      </w:r>
      <w:r w:rsidRPr="0088164A">
        <w:rPr>
          <w:sz w:val="28"/>
          <w:szCs w:val="28"/>
        </w:rPr>
        <w:t>, необходимо учитывать условия к сбору информации</w:t>
      </w:r>
      <w:r w:rsidR="007053ED">
        <w:rPr>
          <w:sz w:val="28"/>
          <w:szCs w:val="28"/>
        </w:rPr>
        <w:t xml:space="preserve"> по оказанию </w:t>
      </w:r>
      <w:proofErr w:type="spellStart"/>
      <w:r w:rsidR="007053ED">
        <w:rPr>
          <w:sz w:val="28"/>
          <w:szCs w:val="28"/>
        </w:rPr>
        <w:t>исследовательско</w:t>
      </w:r>
      <w:proofErr w:type="spellEnd"/>
      <w:r w:rsidR="007053ED">
        <w:rPr>
          <w:sz w:val="28"/>
          <w:szCs w:val="28"/>
        </w:rPr>
        <w:t xml:space="preserve">-аналитических услуг, обозначенные </w:t>
      </w:r>
      <w:r w:rsidRPr="0088164A">
        <w:rPr>
          <w:sz w:val="28"/>
          <w:szCs w:val="28"/>
        </w:rPr>
        <w:t>в таблице 10 приложения к настоящ</w:t>
      </w:r>
      <w:r w:rsidR="007053ED">
        <w:rPr>
          <w:sz w:val="28"/>
          <w:szCs w:val="28"/>
        </w:rPr>
        <w:t>ему</w:t>
      </w:r>
      <w:r w:rsidRPr="0088164A">
        <w:rPr>
          <w:sz w:val="28"/>
          <w:szCs w:val="28"/>
        </w:rPr>
        <w:t xml:space="preserve"> Стандарт</w:t>
      </w:r>
      <w:r w:rsidR="007053ED">
        <w:rPr>
          <w:sz w:val="28"/>
          <w:szCs w:val="28"/>
        </w:rPr>
        <w:t>у</w:t>
      </w:r>
      <w:r w:rsidRPr="0088164A">
        <w:rPr>
          <w:sz w:val="28"/>
          <w:szCs w:val="28"/>
        </w:rPr>
        <w:t>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88164A">
        <w:rPr>
          <w:sz w:val="28"/>
          <w:szCs w:val="28"/>
        </w:rPr>
        <w:t xml:space="preserve">38. </w:t>
      </w:r>
      <w:r w:rsidRPr="0088164A">
        <w:rPr>
          <w:color w:val="000000"/>
          <w:sz w:val="28"/>
          <w:szCs w:val="28"/>
        </w:rPr>
        <w:t xml:space="preserve">Специалисты Поставщика, составляют итоговый документ по формату, обозначенному Заказчиком, в технической спецификации.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Документ по итогам исследования в зависимости от целей, ожидаемых результатов и сложности исследования, может быть представлен в виде отчета, доклада, досье и портфеля.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 xml:space="preserve">К итоговому документу прикладываются бланки анкет, протоколы (бланки) интервью, таблицы и диаграммы, полученные в ходе обработки данных, фото/видео/аудио отчеты о проведенной работе в качестве подтверждающих материалов достоверности отчета, полученные в ходе оказания </w:t>
      </w:r>
      <w:proofErr w:type="spell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r w:rsidRPr="0088164A">
        <w:rPr>
          <w:color w:val="000000"/>
          <w:sz w:val="28"/>
          <w:szCs w:val="28"/>
        </w:rPr>
        <w:t xml:space="preserve">-аналитических услуг, исходя из целей, обозначенных Заказчиком. 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sz w:val="28"/>
          <w:szCs w:val="28"/>
        </w:rPr>
        <w:t xml:space="preserve">Сроки оказания </w:t>
      </w:r>
      <w:proofErr w:type="spellStart"/>
      <w:r w:rsidRPr="0088164A">
        <w:rPr>
          <w:sz w:val="28"/>
          <w:szCs w:val="28"/>
        </w:rPr>
        <w:t>исследовательско</w:t>
      </w:r>
      <w:proofErr w:type="spellEnd"/>
      <w:r w:rsidRPr="0088164A">
        <w:rPr>
          <w:sz w:val="28"/>
          <w:szCs w:val="28"/>
        </w:rPr>
        <w:t>-аналитических услуг определяются Заказчиком</w:t>
      </w:r>
      <w:r w:rsidRPr="0088164A">
        <w:rPr>
          <w:color w:val="000000"/>
          <w:sz w:val="28"/>
          <w:szCs w:val="28"/>
        </w:rPr>
        <w:t xml:space="preserve"> в соответствии с требованиями, обозначенными в таблице </w:t>
      </w:r>
      <w:r w:rsidRPr="0088164A">
        <w:rPr>
          <w:color w:val="000000"/>
          <w:sz w:val="28"/>
          <w:szCs w:val="28"/>
        </w:rPr>
        <w:br/>
        <w:t>11 приложения к настоящ</w:t>
      </w:r>
      <w:r w:rsidR="007053ED">
        <w:rPr>
          <w:color w:val="000000"/>
          <w:sz w:val="28"/>
          <w:szCs w:val="28"/>
        </w:rPr>
        <w:t>ему</w:t>
      </w:r>
      <w:r w:rsidRPr="0088164A">
        <w:rPr>
          <w:color w:val="000000"/>
          <w:sz w:val="28"/>
          <w:szCs w:val="28"/>
        </w:rPr>
        <w:t xml:space="preserve"> Стандарт</w:t>
      </w:r>
      <w:r w:rsidR="007053ED">
        <w:rPr>
          <w:color w:val="000000"/>
          <w:sz w:val="28"/>
          <w:szCs w:val="28"/>
        </w:rPr>
        <w:t>у</w:t>
      </w:r>
      <w:r w:rsidRPr="0088164A">
        <w:rPr>
          <w:color w:val="000000"/>
          <w:sz w:val="28"/>
          <w:szCs w:val="28"/>
        </w:rPr>
        <w:t>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88164A">
        <w:rPr>
          <w:sz w:val="28"/>
          <w:szCs w:val="28"/>
        </w:rPr>
        <w:t>39. Поставщик по согласованию с Заказчиком направляет запросы в государственные органы в целях получения необходимой информации для проведения исследования.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40. Услуги по организации мероприятий оказываются в следующих формах: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1) информационно-дискуссионные мероприятия;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2) досуговые и игровые мероприятия;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3) спортивные мероприятия. </w:t>
      </w:r>
    </w:p>
    <w:p w:rsidR="00B47C62" w:rsidRPr="0088164A" w:rsidRDefault="00B47C62" w:rsidP="00B47C62">
      <w:pPr>
        <w:tabs>
          <w:tab w:val="left" w:pos="0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41. Полный цикл оказания услуг по организации мероприятий включает следующие этапы:</w:t>
      </w:r>
    </w:p>
    <w:p w:rsidR="00B47C62" w:rsidRPr="0088164A" w:rsidRDefault="00B47C62" w:rsidP="00B47C62">
      <w:pPr>
        <w:numPr>
          <w:ilvl w:val="0"/>
          <w:numId w:val="43"/>
        </w:numPr>
        <w:tabs>
          <w:tab w:val="left" w:pos="0"/>
          <w:tab w:val="left" w:pos="709"/>
          <w:tab w:val="left" w:pos="1134"/>
        </w:tabs>
        <w:overflowPunct/>
        <w:autoSpaceDE/>
        <w:autoSpaceDN/>
        <w:adjustRightInd/>
        <w:ind w:left="709" w:firstLine="0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подготовительные работы по организации мероприятия;</w:t>
      </w:r>
    </w:p>
    <w:p w:rsidR="00B47C62" w:rsidRPr="0088164A" w:rsidRDefault="00B47C62" w:rsidP="00B47C62">
      <w:pPr>
        <w:numPr>
          <w:ilvl w:val="0"/>
          <w:numId w:val="43"/>
        </w:numPr>
        <w:tabs>
          <w:tab w:val="left" w:pos="426"/>
          <w:tab w:val="left" w:pos="851"/>
          <w:tab w:val="left" w:pos="1134"/>
        </w:tabs>
        <w:overflowPunct/>
        <w:autoSpaceDE/>
        <w:autoSpaceDN/>
        <w:adjustRightInd/>
        <w:ind w:firstLine="34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проведение мероприятия;</w:t>
      </w:r>
    </w:p>
    <w:p w:rsidR="00B47C62" w:rsidRPr="0088164A" w:rsidRDefault="00B47C62" w:rsidP="00B47C62">
      <w:pPr>
        <w:numPr>
          <w:ilvl w:val="0"/>
          <w:numId w:val="43"/>
        </w:numPr>
        <w:tabs>
          <w:tab w:val="left" w:pos="426"/>
          <w:tab w:val="left" w:pos="851"/>
          <w:tab w:val="left" w:pos="1134"/>
        </w:tabs>
        <w:overflowPunct/>
        <w:autoSpaceDE/>
        <w:autoSpaceDN/>
        <w:adjustRightInd/>
        <w:ind w:firstLine="34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мониторинг и оценка результатов.</w:t>
      </w: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42. При оказании услуг по организации мероприятий Поставщик:</w:t>
      </w: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1) обеспечивает визуальное оформление мероприятия (баннер, стенд, растяжка, устройство отображения и передачи визуальной информации) с указанием Заказчика;</w:t>
      </w: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lastRenderedPageBreak/>
        <w:t>2) ведет перечень публикаций с указанием всех материалов, вышедших в электронных и (или) печатных СМИ.</w:t>
      </w: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3) обеспечивает освещение каждого мероприятия через размещение </w:t>
      </w:r>
      <w:r w:rsidRPr="0088164A">
        <w:rPr>
          <w:rFonts w:eastAsia="Consolas"/>
          <w:sz w:val="28"/>
          <w:szCs w:val="28"/>
          <w:lang w:eastAsia="en-US"/>
        </w:rPr>
        <w:br/>
        <w:t>5 (пяти) тематических публикаций в республиканских СМИ при реализации мероприятий на республиканском уровне и в региональных СМИ при реализации мероприятий на региональном уровне, а также размещение 3 (трех) публикаций в социальных сетях.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43. Гражданский (ресурсный) центр </w:t>
      </w:r>
      <w:r w:rsidRPr="0088164A">
        <w:rPr>
          <w:color w:val="000000"/>
          <w:sz w:val="28"/>
          <w:szCs w:val="28"/>
        </w:rPr>
        <w:t>оказывают услуги в следующих формах:</w:t>
      </w:r>
    </w:p>
    <w:p w:rsidR="00B47C62" w:rsidRPr="0088164A" w:rsidRDefault="00B47C62" w:rsidP="00B47C62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1) обучение неправительственных организаций, нацеленных на наращивание институционального и организационного потенциала;</w:t>
      </w: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2) консультирование неправительственных организаций и граждан по вопросам развития гражданского общества и решения социальных проблем, возникающих в обществе через взаимодействие с государственными органами;</w:t>
      </w:r>
    </w:p>
    <w:p w:rsidR="00B47C62" w:rsidRPr="0088164A" w:rsidRDefault="00B47C62" w:rsidP="00B47C62">
      <w:pPr>
        <w:tabs>
          <w:tab w:val="left" w:pos="1701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3) </w:t>
      </w: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оказание методической помощи </w:t>
      </w:r>
      <w:r w:rsidRPr="0088164A">
        <w:rPr>
          <w:rFonts w:eastAsia="Consolas"/>
          <w:sz w:val="28"/>
          <w:szCs w:val="28"/>
          <w:lang w:eastAsia="en-US"/>
        </w:rPr>
        <w:t>неправительственным организациям и гражданам</w:t>
      </w: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 по вопросам развития гражданского общества,</w:t>
      </w:r>
      <w:r w:rsidRPr="0088164A">
        <w:rPr>
          <w:rFonts w:eastAsia="Consolas"/>
          <w:sz w:val="28"/>
          <w:szCs w:val="28"/>
          <w:lang w:eastAsia="en-US"/>
        </w:rPr>
        <w:t xml:space="preserve"> взаимодействия неправительственных организаций с государственными органами;</w:t>
      </w:r>
    </w:p>
    <w:p w:rsidR="00B47C62" w:rsidRPr="0088164A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4) </w:t>
      </w:r>
      <w:r w:rsidRPr="0088164A">
        <w:rPr>
          <w:rFonts w:eastAsia="Consolas"/>
          <w:color w:val="000000"/>
          <w:sz w:val="28"/>
          <w:szCs w:val="28"/>
          <w:lang w:eastAsia="en-US"/>
        </w:rPr>
        <w:t>предоставление информации о своей деятельности для неправительственных организаций, гражданам, государственным органам.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44. </w:t>
      </w:r>
      <w:r w:rsidRPr="0088164A">
        <w:rPr>
          <w:rFonts w:eastAsia="Consolas"/>
          <w:sz w:val="28"/>
          <w:szCs w:val="28"/>
          <w:lang w:eastAsia="en-US"/>
        </w:rPr>
        <w:t xml:space="preserve">Полный цикл оказания услуг </w:t>
      </w:r>
      <w:r w:rsidRPr="0088164A">
        <w:rPr>
          <w:rFonts w:eastAsia="Consolas"/>
          <w:color w:val="000000"/>
          <w:sz w:val="28"/>
          <w:szCs w:val="28"/>
          <w:lang w:eastAsia="en-US"/>
        </w:rPr>
        <w:t>гражданского (ресурсного) центра включает следующие этапы: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1)</w:t>
      </w:r>
      <w:r w:rsidRPr="0088164A">
        <w:rPr>
          <w:rFonts w:eastAsia="Consolas"/>
          <w:sz w:val="28"/>
          <w:szCs w:val="28"/>
          <w:lang w:eastAsia="en-US"/>
        </w:rPr>
        <w:tab/>
        <w:t>подготовка и (или) разработка материалов для оказания услуг;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contextualSpacing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2)</w:t>
      </w:r>
      <w:r w:rsidRPr="0088164A">
        <w:rPr>
          <w:rFonts w:eastAsia="Consolas"/>
          <w:sz w:val="28"/>
          <w:szCs w:val="28"/>
          <w:lang w:eastAsia="en-US"/>
        </w:rPr>
        <w:tab/>
        <w:t>оказание услуг;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3)</w:t>
      </w:r>
      <w:r w:rsidRPr="0088164A">
        <w:rPr>
          <w:rFonts w:eastAsia="Consolas"/>
          <w:sz w:val="28"/>
          <w:szCs w:val="28"/>
          <w:lang w:eastAsia="en-US"/>
        </w:rPr>
        <w:tab/>
        <w:t>мониторинг и оценка оказанных услуг.</w:t>
      </w: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45. </w:t>
      </w:r>
      <w:r w:rsidRPr="0088164A">
        <w:rPr>
          <w:rFonts w:eastAsia="Consolas"/>
          <w:sz w:val="28"/>
          <w:szCs w:val="28"/>
          <w:lang w:eastAsia="en-US"/>
        </w:rPr>
        <w:t>Требования настоящ</w:t>
      </w:r>
      <w:r w:rsidR="007053ED">
        <w:rPr>
          <w:rFonts w:eastAsia="Consolas"/>
          <w:sz w:val="28"/>
          <w:szCs w:val="28"/>
          <w:lang w:eastAsia="en-US"/>
        </w:rPr>
        <w:t>его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7053ED">
        <w:rPr>
          <w:rFonts w:eastAsia="Consolas"/>
          <w:sz w:val="28"/>
          <w:szCs w:val="28"/>
          <w:lang w:eastAsia="en-US"/>
        </w:rPr>
        <w:t>а</w:t>
      </w:r>
      <w:r w:rsidRPr="0088164A">
        <w:rPr>
          <w:rFonts w:eastAsia="Consolas"/>
          <w:sz w:val="28"/>
          <w:szCs w:val="28"/>
          <w:lang w:eastAsia="en-US"/>
        </w:rPr>
        <w:t xml:space="preserve"> не распространяются на центры, оказывающие специальные социальные услуги.</w:t>
      </w:r>
    </w:p>
    <w:p w:rsidR="00B47C62" w:rsidRPr="0088164A" w:rsidRDefault="00B47C62" w:rsidP="00B47C62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46. Гражданский (ресурсный) центр разрабатывает пакет информационных и презентационных материалов для потребителей услуг, содержащий следующую информацию:</w:t>
      </w:r>
    </w:p>
    <w:p w:rsidR="00B47C62" w:rsidRPr="0088164A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1) наименование центра;</w:t>
      </w:r>
    </w:p>
    <w:p w:rsidR="00B47C62" w:rsidRPr="0088164A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2) перечень услуг центра; </w:t>
      </w:r>
    </w:p>
    <w:p w:rsidR="00B47C62" w:rsidRPr="0088164A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3) график работы центра; </w:t>
      </w:r>
    </w:p>
    <w:p w:rsidR="00B47C62" w:rsidRPr="0088164A" w:rsidRDefault="00B47C62" w:rsidP="00B47C62">
      <w:pPr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4) контактные данные сотрудников центра;</w:t>
      </w:r>
    </w:p>
    <w:p w:rsidR="00B47C62" w:rsidRPr="0088164A" w:rsidRDefault="00B47C62" w:rsidP="00B47C62">
      <w:pPr>
        <w:tabs>
          <w:tab w:val="left" w:pos="993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5) система обратной связи (жалобы, предложения по улучшению качества услуг).</w:t>
      </w:r>
    </w:p>
    <w:p w:rsidR="00B47C62" w:rsidRPr="0088164A" w:rsidRDefault="00B47C62" w:rsidP="00B47C62">
      <w:pPr>
        <w:overflowPunct/>
        <w:autoSpaceDE/>
        <w:autoSpaceDN/>
        <w:adjustRightInd/>
        <w:jc w:val="both"/>
        <w:rPr>
          <w:rFonts w:eastAsia="Consolas"/>
          <w:b/>
          <w:sz w:val="28"/>
          <w:szCs w:val="28"/>
          <w:lang w:eastAsia="en-US"/>
        </w:rPr>
      </w:pPr>
    </w:p>
    <w:p w:rsidR="00E41B0F" w:rsidRPr="0088164A" w:rsidRDefault="00E41B0F" w:rsidP="00B47C62">
      <w:pPr>
        <w:overflowPunct/>
        <w:autoSpaceDE/>
        <w:autoSpaceDN/>
        <w:adjustRightInd/>
        <w:jc w:val="both"/>
        <w:rPr>
          <w:rFonts w:eastAsia="Consolas"/>
          <w:b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left="709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  <w:r w:rsidRPr="0088164A">
        <w:rPr>
          <w:rFonts w:eastAsia="Consolas"/>
          <w:b/>
          <w:color w:val="000000"/>
          <w:sz w:val="28"/>
          <w:szCs w:val="28"/>
          <w:lang w:eastAsia="en-US"/>
        </w:rPr>
        <w:t>Глава 5. Критерии оценки качества оказания услуг</w:t>
      </w:r>
    </w:p>
    <w:p w:rsidR="00B47C62" w:rsidRPr="0088164A" w:rsidRDefault="00B47C62" w:rsidP="00900533">
      <w:pPr>
        <w:tabs>
          <w:tab w:val="left" w:pos="1701"/>
        </w:tabs>
        <w:overflowPunct/>
        <w:autoSpaceDE/>
        <w:autoSpaceDN/>
        <w:adjustRightInd/>
        <w:rPr>
          <w:rFonts w:eastAsia="Consolas"/>
          <w:b/>
          <w:sz w:val="28"/>
          <w:szCs w:val="28"/>
          <w:lang w:eastAsia="en-US"/>
        </w:rPr>
      </w:pPr>
    </w:p>
    <w:p w:rsidR="00E41B0F" w:rsidRDefault="00B47C62" w:rsidP="00E41B0F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47. </w:t>
      </w:r>
      <w:r w:rsidR="00E41B0F">
        <w:rPr>
          <w:rFonts w:eastAsia="Consolas"/>
          <w:sz w:val="28"/>
          <w:szCs w:val="28"/>
          <w:lang w:eastAsia="en-US"/>
        </w:rPr>
        <w:t>Критерии</w:t>
      </w:r>
      <w:r w:rsidR="007053ED" w:rsidRPr="0088164A">
        <w:rPr>
          <w:rFonts w:eastAsia="Consolas"/>
          <w:sz w:val="28"/>
          <w:szCs w:val="28"/>
          <w:lang w:eastAsia="en-US"/>
        </w:rPr>
        <w:t xml:space="preserve"> оценк</w:t>
      </w:r>
      <w:r w:rsidR="00890B6C">
        <w:rPr>
          <w:rFonts w:eastAsia="Consolas"/>
          <w:sz w:val="28"/>
          <w:szCs w:val="28"/>
          <w:lang w:eastAsia="en-US"/>
        </w:rPr>
        <w:t>и</w:t>
      </w:r>
      <w:r w:rsidRPr="0088164A">
        <w:rPr>
          <w:rFonts w:eastAsia="Consolas"/>
          <w:sz w:val="28"/>
          <w:szCs w:val="28"/>
          <w:lang w:eastAsia="en-US"/>
        </w:rPr>
        <w:t xml:space="preserve"> качества оказания обучающих услуг</w:t>
      </w:r>
      <w:r w:rsidR="007053ED">
        <w:rPr>
          <w:rFonts w:eastAsia="Consolas"/>
          <w:sz w:val="28"/>
          <w:szCs w:val="28"/>
          <w:lang w:eastAsia="en-US"/>
        </w:rPr>
        <w:t xml:space="preserve"> </w:t>
      </w:r>
      <w:r w:rsidR="00E41B0F">
        <w:rPr>
          <w:rFonts w:eastAsia="Consolas"/>
          <w:sz w:val="28"/>
          <w:szCs w:val="28"/>
          <w:lang w:eastAsia="en-US"/>
        </w:rPr>
        <w:t>приведены в</w:t>
      </w:r>
      <w:r w:rsidR="007053ED">
        <w:rPr>
          <w:rFonts w:eastAsia="Consolas"/>
          <w:sz w:val="28"/>
          <w:szCs w:val="28"/>
          <w:lang w:eastAsia="en-US"/>
        </w:rPr>
        <w:t xml:space="preserve"> требования</w:t>
      </w:r>
      <w:r w:rsidR="00E41B0F">
        <w:rPr>
          <w:rFonts w:eastAsia="Consolas"/>
          <w:sz w:val="28"/>
          <w:szCs w:val="28"/>
          <w:lang w:eastAsia="en-US"/>
        </w:rPr>
        <w:t>х к качеству обучающих услуг</w:t>
      </w:r>
      <w:r w:rsidR="007053ED">
        <w:rPr>
          <w:rFonts w:eastAsia="Consolas"/>
          <w:sz w:val="28"/>
          <w:szCs w:val="28"/>
          <w:lang w:eastAsia="en-US"/>
        </w:rPr>
        <w:t xml:space="preserve">, </w:t>
      </w:r>
      <w:r w:rsidR="00E41B0F">
        <w:rPr>
          <w:rFonts w:eastAsia="Consolas"/>
          <w:sz w:val="28"/>
          <w:szCs w:val="28"/>
          <w:lang w:eastAsia="en-US"/>
        </w:rPr>
        <w:t>согласно</w:t>
      </w:r>
      <w:r w:rsidR="007053ED">
        <w:rPr>
          <w:rFonts w:eastAsia="Consolas"/>
          <w:sz w:val="28"/>
          <w:szCs w:val="28"/>
          <w:lang w:eastAsia="en-US"/>
        </w:rPr>
        <w:t xml:space="preserve"> </w:t>
      </w:r>
      <w:r w:rsidRPr="0088164A">
        <w:rPr>
          <w:rFonts w:eastAsia="Consolas"/>
          <w:sz w:val="28"/>
          <w:szCs w:val="28"/>
          <w:lang w:eastAsia="en-US"/>
        </w:rPr>
        <w:t>таблице 1 приложения к настоящ</w:t>
      </w:r>
      <w:r w:rsidR="007053ED">
        <w:rPr>
          <w:rFonts w:eastAsia="Consolas"/>
          <w:sz w:val="28"/>
          <w:szCs w:val="28"/>
          <w:lang w:eastAsia="en-US"/>
        </w:rPr>
        <w:t>ему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7053ED">
        <w:rPr>
          <w:rFonts w:eastAsia="Consolas"/>
          <w:sz w:val="28"/>
          <w:szCs w:val="28"/>
          <w:lang w:eastAsia="en-US"/>
        </w:rPr>
        <w:t>у</w:t>
      </w:r>
      <w:r w:rsidRPr="0088164A">
        <w:rPr>
          <w:rFonts w:eastAsia="Consolas"/>
          <w:sz w:val="28"/>
          <w:szCs w:val="28"/>
          <w:lang w:eastAsia="en-US"/>
        </w:rPr>
        <w:t>.</w:t>
      </w:r>
    </w:p>
    <w:p w:rsidR="00B47C62" w:rsidRPr="0088164A" w:rsidRDefault="00B47C62" w:rsidP="00E41B0F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48. </w:t>
      </w:r>
      <w:r w:rsidR="00E41B0F">
        <w:rPr>
          <w:rFonts w:eastAsia="Consolas"/>
          <w:sz w:val="28"/>
          <w:szCs w:val="28"/>
          <w:lang w:eastAsia="en-US"/>
        </w:rPr>
        <w:t>Критерии</w:t>
      </w:r>
      <w:r w:rsidRPr="0088164A">
        <w:rPr>
          <w:rFonts w:eastAsia="Consolas"/>
          <w:sz w:val="28"/>
          <w:szCs w:val="28"/>
          <w:lang w:eastAsia="en-US"/>
        </w:rPr>
        <w:t xml:space="preserve"> оценк</w:t>
      </w:r>
      <w:r w:rsidR="00890B6C">
        <w:rPr>
          <w:rFonts w:eastAsia="Consolas"/>
          <w:sz w:val="28"/>
          <w:szCs w:val="28"/>
          <w:lang w:eastAsia="en-US"/>
        </w:rPr>
        <w:t>и</w:t>
      </w:r>
      <w:r w:rsidRPr="0088164A">
        <w:rPr>
          <w:rFonts w:eastAsia="Consolas"/>
          <w:sz w:val="28"/>
          <w:szCs w:val="28"/>
          <w:lang w:eastAsia="en-US"/>
        </w:rPr>
        <w:t xml:space="preserve"> качества </w:t>
      </w:r>
      <w:r w:rsidR="007053ED">
        <w:rPr>
          <w:rFonts w:eastAsia="Consolas"/>
          <w:sz w:val="28"/>
          <w:szCs w:val="28"/>
          <w:lang w:eastAsia="en-US"/>
        </w:rPr>
        <w:t>оказания консультационных услуг</w:t>
      </w:r>
      <w:r w:rsidRPr="0088164A">
        <w:rPr>
          <w:rFonts w:eastAsia="Consolas"/>
          <w:sz w:val="28"/>
          <w:szCs w:val="28"/>
          <w:lang w:eastAsia="en-US"/>
        </w:rPr>
        <w:t xml:space="preserve"> </w:t>
      </w:r>
      <w:r w:rsidR="00E41B0F">
        <w:rPr>
          <w:rFonts w:eastAsia="Consolas"/>
          <w:sz w:val="28"/>
          <w:szCs w:val="28"/>
          <w:lang w:eastAsia="en-US"/>
        </w:rPr>
        <w:lastRenderedPageBreak/>
        <w:t>приведены в</w:t>
      </w:r>
      <w:r w:rsidR="007053ED">
        <w:rPr>
          <w:rFonts w:eastAsia="Consolas"/>
          <w:sz w:val="28"/>
          <w:szCs w:val="28"/>
          <w:lang w:eastAsia="en-US"/>
        </w:rPr>
        <w:t xml:space="preserve"> требования</w:t>
      </w:r>
      <w:r w:rsidR="00E41B0F">
        <w:rPr>
          <w:rFonts w:eastAsia="Consolas"/>
          <w:sz w:val="28"/>
          <w:szCs w:val="28"/>
          <w:lang w:eastAsia="en-US"/>
        </w:rPr>
        <w:t xml:space="preserve">х </w:t>
      </w:r>
      <w:r w:rsidR="00E41B0F" w:rsidRPr="0088164A">
        <w:rPr>
          <w:rFonts w:eastAsia="Consolas"/>
          <w:sz w:val="28"/>
          <w:szCs w:val="28"/>
          <w:lang w:eastAsia="en-US"/>
        </w:rPr>
        <w:t>к качеству консультационных услуг</w:t>
      </w:r>
      <w:r w:rsidR="007053ED">
        <w:rPr>
          <w:rFonts w:eastAsia="Consolas"/>
          <w:sz w:val="28"/>
          <w:szCs w:val="28"/>
          <w:lang w:eastAsia="en-US"/>
        </w:rPr>
        <w:t xml:space="preserve">, </w:t>
      </w:r>
      <w:r w:rsidR="00E41B0F">
        <w:rPr>
          <w:rFonts w:eastAsia="Consolas"/>
          <w:sz w:val="28"/>
          <w:szCs w:val="28"/>
          <w:lang w:eastAsia="en-US"/>
        </w:rPr>
        <w:t xml:space="preserve">согласно таблице 2 </w:t>
      </w:r>
      <w:r w:rsidRPr="0088164A">
        <w:rPr>
          <w:rFonts w:eastAsia="Consolas"/>
          <w:sz w:val="28"/>
          <w:szCs w:val="28"/>
          <w:lang w:eastAsia="en-US"/>
        </w:rPr>
        <w:t>приложения к настоящ</w:t>
      </w:r>
      <w:r w:rsidR="007053ED">
        <w:rPr>
          <w:rFonts w:eastAsia="Consolas"/>
          <w:sz w:val="28"/>
          <w:szCs w:val="28"/>
          <w:lang w:eastAsia="en-US"/>
        </w:rPr>
        <w:t>ему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7053ED">
        <w:rPr>
          <w:rFonts w:eastAsia="Consolas"/>
          <w:sz w:val="28"/>
          <w:szCs w:val="28"/>
          <w:lang w:eastAsia="en-US"/>
        </w:rPr>
        <w:t>у</w:t>
      </w:r>
      <w:r w:rsidRPr="0088164A">
        <w:rPr>
          <w:rFonts w:eastAsia="Consolas"/>
          <w:sz w:val="28"/>
          <w:szCs w:val="28"/>
          <w:lang w:eastAsia="en-US"/>
        </w:rPr>
        <w:t>.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8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49. </w:t>
      </w:r>
      <w:r w:rsidR="00E41B0F">
        <w:rPr>
          <w:rFonts w:eastAsia="Consolas"/>
          <w:sz w:val="28"/>
          <w:szCs w:val="28"/>
          <w:lang w:eastAsia="en-US"/>
        </w:rPr>
        <w:t>Критерии</w:t>
      </w:r>
      <w:r w:rsidRPr="0088164A">
        <w:rPr>
          <w:rFonts w:eastAsia="Consolas"/>
          <w:sz w:val="28"/>
          <w:szCs w:val="28"/>
          <w:lang w:eastAsia="en-US"/>
        </w:rPr>
        <w:t xml:space="preserve"> оценк</w:t>
      </w:r>
      <w:r w:rsidR="00890B6C">
        <w:rPr>
          <w:rFonts w:eastAsia="Consolas"/>
          <w:sz w:val="28"/>
          <w:szCs w:val="28"/>
          <w:lang w:eastAsia="en-US"/>
        </w:rPr>
        <w:t>и</w:t>
      </w:r>
      <w:r w:rsidRPr="0088164A">
        <w:rPr>
          <w:rFonts w:eastAsia="Consolas"/>
          <w:sz w:val="28"/>
          <w:szCs w:val="28"/>
          <w:lang w:eastAsia="en-US"/>
        </w:rPr>
        <w:t xml:space="preserve"> качества оказания инфор</w:t>
      </w:r>
      <w:r w:rsidR="00B06CD2">
        <w:rPr>
          <w:rFonts w:eastAsia="Consolas"/>
          <w:sz w:val="28"/>
          <w:szCs w:val="28"/>
          <w:lang w:eastAsia="en-US"/>
        </w:rPr>
        <w:t xml:space="preserve">мационных и методических услуг </w:t>
      </w:r>
      <w:r w:rsidR="00E41B0F">
        <w:rPr>
          <w:rFonts w:eastAsia="Consolas"/>
          <w:sz w:val="28"/>
          <w:szCs w:val="28"/>
          <w:lang w:eastAsia="en-US"/>
        </w:rPr>
        <w:t>приведены в</w:t>
      </w:r>
      <w:r w:rsidR="00B06CD2">
        <w:rPr>
          <w:rFonts w:eastAsia="Consolas"/>
          <w:sz w:val="28"/>
          <w:szCs w:val="28"/>
          <w:lang w:eastAsia="en-US"/>
        </w:rPr>
        <w:t xml:space="preserve"> таблиц</w:t>
      </w:r>
      <w:r w:rsidR="007F0C62">
        <w:rPr>
          <w:rFonts w:eastAsia="Consolas"/>
          <w:sz w:val="28"/>
          <w:szCs w:val="28"/>
          <w:lang w:eastAsia="en-US"/>
        </w:rPr>
        <w:t>е</w:t>
      </w:r>
      <w:r w:rsidR="00E41B0F">
        <w:rPr>
          <w:rFonts w:eastAsia="Consolas"/>
          <w:sz w:val="28"/>
          <w:szCs w:val="28"/>
          <w:lang w:eastAsia="en-US"/>
        </w:rPr>
        <w:t xml:space="preserve"> </w:t>
      </w:r>
      <w:r w:rsidR="00B06CD2">
        <w:rPr>
          <w:rFonts w:eastAsia="Consolas"/>
          <w:sz w:val="28"/>
          <w:szCs w:val="28"/>
          <w:lang w:eastAsia="en-US"/>
        </w:rPr>
        <w:t>12 приложения к настоящему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7053ED">
        <w:rPr>
          <w:rFonts w:eastAsia="Consolas"/>
          <w:sz w:val="28"/>
          <w:szCs w:val="28"/>
          <w:lang w:eastAsia="en-US"/>
        </w:rPr>
        <w:t>у</w:t>
      </w:r>
      <w:r w:rsidRPr="0088164A">
        <w:rPr>
          <w:rFonts w:eastAsia="Consolas"/>
          <w:sz w:val="28"/>
          <w:szCs w:val="28"/>
          <w:lang w:eastAsia="en-US"/>
        </w:rPr>
        <w:t>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88164A">
        <w:rPr>
          <w:color w:val="000000"/>
          <w:sz w:val="28"/>
          <w:szCs w:val="24"/>
        </w:rPr>
        <w:t>50. </w:t>
      </w:r>
      <w:r w:rsidR="00E41B0F">
        <w:rPr>
          <w:rFonts w:eastAsia="Consolas"/>
          <w:sz w:val="28"/>
          <w:szCs w:val="28"/>
          <w:lang w:eastAsia="en-US"/>
        </w:rPr>
        <w:t>Критерии</w:t>
      </w:r>
      <w:r w:rsidRPr="0088164A">
        <w:rPr>
          <w:color w:val="000000"/>
          <w:sz w:val="28"/>
          <w:szCs w:val="24"/>
        </w:rPr>
        <w:t xml:space="preserve"> оценк</w:t>
      </w:r>
      <w:r w:rsidR="00890B6C">
        <w:rPr>
          <w:color w:val="000000"/>
          <w:sz w:val="28"/>
          <w:szCs w:val="24"/>
        </w:rPr>
        <w:t>и</w:t>
      </w:r>
      <w:r w:rsidRPr="0088164A">
        <w:rPr>
          <w:color w:val="000000"/>
          <w:sz w:val="28"/>
          <w:szCs w:val="24"/>
        </w:rPr>
        <w:t xml:space="preserve"> качества оказания </w:t>
      </w:r>
      <w:proofErr w:type="spellStart"/>
      <w:r w:rsidRPr="0088164A">
        <w:rPr>
          <w:color w:val="000000"/>
          <w:sz w:val="28"/>
          <w:szCs w:val="24"/>
        </w:rPr>
        <w:t>исследовательско</w:t>
      </w:r>
      <w:proofErr w:type="spellEnd"/>
      <w:r w:rsidRPr="0088164A">
        <w:rPr>
          <w:color w:val="000000"/>
          <w:sz w:val="28"/>
          <w:szCs w:val="24"/>
        </w:rPr>
        <w:t>-аналитических у</w:t>
      </w:r>
      <w:r w:rsidR="007053ED">
        <w:rPr>
          <w:color w:val="000000"/>
          <w:sz w:val="28"/>
          <w:szCs w:val="24"/>
        </w:rPr>
        <w:t>слуг</w:t>
      </w:r>
      <w:r w:rsidR="007F0C62">
        <w:rPr>
          <w:rFonts w:eastAsia="Consolas"/>
          <w:sz w:val="28"/>
          <w:szCs w:val="28"/>
          <w:lang w:eastAsia="en-US"/>
        </w:rPr>
        <w:t xml:space="preserve"> </w:t>
      </w:r>
      <w:r w:rsidR="00E41B0F">
        <w:rPr>
          <w:rFonts w:eastAsia="Consolas"/>
          <w:sz w:val="28"/>
          <w:szCs w:val="28"/>
          <w:lang w:eastAsia="en-US"/>
        </w:rPr>
        <w:t>приведены</w:t>
      </w:r>
      <w:r w:rsidR="007F0C62">
        <w:rPr>
          <w:rFonts w:eastAsia="Consolas"/>
          <w:sz w:val="28"/>
          <w:szCs w:val="28"/>
          <w:lang w:eastAsia="en-US"/>
        </w:rPr>
        <w:t xml:space="preserve"> в</w:t>
      </w:r>
      <w:r w:rsidR="00B06CD2" w:rsidRPr="0088164A">
        <w:rPr>
          <w:rFonts w:eastAsia="Consolas"/>
          <w:sz w:val="28"/>
          <w:szCs w:val="28"/>
          <w:lang w:eastAsia="en-US"/>
        </w:rPr>
        <w:t xml:space="preserve"> </w:t>
      </w:r>
      <w:r w:rsidR="00B06CD2">
        <w:rPr>
          <w:color w:val="000000"/>
          <w:sz w:val="28"/>
          <w:szCs w:val="24"/>
        </w:rPr>
        <w:t xml:space="preserve">таблицах 10 и </w:t>
      </w:r>
      <w:r w:rsidRPr="0088164A">
        <w:rPr>
          <w:color w:val="000000"/>
          <w:sz w:val="28"/>
          <w:szCs w:val="24"/>
        </w:rPr>
        <w:t>11</w:t>
      </w:r>
      <w:r w:rsidRPr="0088164A">
        <w:rPr>
          <w:color w:val="000000"/>
          <w:sz w:val="28"/>
          <w:szCs w:val="28"/>
        </w:rPr>
        <w:t xml:space="preserve"> приложения к настоящ</w:t>
      </w:r>
      <w:r w:rsidR="007053ED">
        <w:rPr>
          <w:color w:val="000000"/>
          <w:sz w:val="28"/>
          <w:szCs w:val="28"/>
        </w:rPr>
        <w:t>ему</w:t>
      </w:r>
      <w:r w:rsidRPr="0088164A">
        <w:rPr>
          <w:color w:val="000000"/>
          <w:sz w:val="28"/>
          <w:szCs w:val="28"/>
        </w:rPr>
        <w:t xml:space="preserve"> Стандарт</w:t>
      </w:r>
      <w:r w:rsidR="007053ED">
        <w:rPr>
          <w:color w:val="000000"/>
          <w:sz w:val="28"/>
          <w:szCs w:val="28"/>
        </w:rPr>
        <w:t>у</w:t>
      </w:r>
      <w:r w:rsidRPr="0088164A">
        <w:rPr>
          <w:color w:val="000000"/>
          <w:sz w:val="28"/>
          <w:szCs w:val="24"/>
        </w:rPr>
        <w:t>.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88164A">
        <w:rPr>
          <w:color w:val="000000"/>
          <w:sz w:val="28"/>
          <w:szCs w:val="24"/>
        </w:rPr>
        <w:t xml:space="preserve">51. </w:t>
      </w:r>
      <w:r w:rsidR="00E41B0F">
        <w:rPr>
          <w:rFonts w:eastAsia="Consolas"/>
          <w:sz w:val="28"/>
          <w:szCs w:val="28"/>
          <w:lang w:eastAsia="en-US"/>
        </w:rPr>
        <w:t>Критерии</w:t>
      </w:r>
      <w:r w:rsidRPr="0088164A">
        <w:rPr>
          <w:rFonts w:eastAsia="Consolas"/>
          <w:sz w:val="28"/>
          <w:szCs w:val="28"/>
          <w:lang w:eastAsia="en-US"/>
        </w:rPr>
        <w:t xml:space="preserve"> оценк</w:t>
      </w:r>
      <w:r w:rsidR="00890B6C">
        <w:rPr>
          <w:rFonts w:eastAsia="Consolas"/>
          <w:sz w:val="28"/>
          <w:szCs w:val="28"/>
          <w:lang w:eastAsia="en-US"/>
        </w:rPr>
        <w:t>и</w:t>
      </w:r>
      <w:r w:rsidRPr="0088164A">
        <w:rPr>
          <w:rFonts w:eastAsia="Consolas"/>
          <w:sz w:val="28"/>
          <w:szCs w:val="28"/>
          <w:lang w:eastAsia="en-US"/>
        </w:rPr>
        <w:t xml:space="preserve"> качества оказания у</w:t>
      </w:r>
      <w:r w:rsidR="000F5514">
        <w:rPr>
          <w:rFonts w:eastAsia="Consolas"/>
          <w:sz w:val="28"/>
          <w:szCs w:val="28"/>
          <w:lang w:eastAsia="en-US"/>
        </w:rPr>
        <w:t xml:space="preserve">слуг по организации мероприятий </w:t>
      </w:r>
      <w:r w:rsidR="00E41B0F">
        <w:rPr>
          <w:rFonts w:eastAsia="Consolas"/>
          <w:sz w:val="28"/>
          <w:szCs w:val="28"/>
          <w:lang w:eastAsia="en-US"/>
        </w:rPr>
        <w:t xml:space="preserve">приведены </w:t>
      </w:r>
      <w:r w:rsidR="000F5514">
        <w:rPr>
          <w:rFonts w:eastAsia="Consolas"/>
          <w:sz w:val="28"/>
          <w:szCs w:val="28"/>
          <w:lang w:eastAsia="en-US"/>
        </w:rPr>
        <w:t>в</w:t>
      </w:r>
      <w:r w:rsidR="000F5514" w:rsidRPr="0088164A">
        <w:rPr>
          <w:rFonts w:eastAsia="Consolas"/>
          <w:sz w:val="28"/>
          <w:szCs w:val="28"/>
          <w:lang w:eastAsia="en-US"/>
        </w:rPr>
        <w:t xml:space="preserve"> </w:t>
      </w:r>
      <w:r w:rsidR="000F5514">
        <w:rPr>
          <w:color w:val="000000"/>
          <w:sz w:val="28"/>
          <w:szCs w:val="24"/>
        </w:rPr>
        <w:t xml:space="preserve">таблице </w:t>
      </w:r>
      <w:r w:rsidRPr="0088164A">
        <w:rPr>
          <w:rFonts w:eastAsia="Consolas"/>
          <w:sz w:val="28"/>
          <w:szCs w:val="28"/>
          <w:lang w:eastAsia="en-US"/>
        </w:rPr>
        <w:t>13</w:t>
      </w:r>
      <w:r w:rsidR="007053ED">
        <w:rPr>
          <w:color w:val="000000"/>
          <w:sz w:val="28"/>
          <w:szCs w:val="28"/>
        </w:rPr>
        <w:t xml:space="preserve"> приложения к настоящему</w:t>
      </w:r>
      <w:r w:rsidRPr="0088164A">
        <w:rPr>
          <w:color w:val="000000"/>
          <w:sz w:val="28"/>
          <w:szCs w:val="28"/>
        </w:rPr>
        <w:t xml:space="preserve"> Стандарт</w:t>
      </w:r>
      <w:r w:rsidR="007053ED">
        <w:rPr>
          <w:color w:val="000000"/>
          <w:sz w:val="28"/>
          <w:szCs w:val="28"/>
        </w:rPr>
        <w:t>у</w:t>
      </w:r>
      <w:r w:rsidRPr="0088164A">
        <w:rPr>
          <w:rFonts w:eastAsia="Consolas"/>
          <w:sz w:val="28"/>
          <w:szCs w:val="28"/>
          <w:lang w:eastAsia="en-US"/>
        </w:rPr>
        <w:t>.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8"/>
        <w:jc w:val="both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52. </w:t>
      </w:r>
      <w:r w:rsidR="00E41B0F">
        <w:rPr>
          <w:rFonts w:eastAsia="Consolas"/>
          <w:sz w:val="28"/>
          <w:szCs w:val="28"/>
          <w:lang w:eastAsia="en-US"/>
        </w:rPr>
        <w:t>Критерии</w:t>
      </w:r>
      <w:r w:rsidR="007053ED">
        <w:rPr>
          <w:rFonts w:eastAsia="Consolas"/>
          <w:sz w:val="28"/>
          <w:szCs w:val="28"/>
          <w:lang w:eastAsia="en-US"/>
        </w:rPr>
        <w:t xml:space="preserve"> оценк</w:t>
      </w:r>
      <w:r w:rsidR="00890B6C">
        <w:rPr>
          <w:rFonts w:eastAsia="Consolas"/>
          <w:sz w:val="28"/>
          <w:szCs w:val="28"/>
          <w:lang w:eastAsia="en-US"/>
        </w:rPr>
        <w:t>и</w:t>
      </w:r>
      <w:r w:rsidRPr="0088164A">
        <w:rPr>
          <w:rFonts w:eastAsia="Consolas"/>
          <w:sz w:val="28"/>
          <w:szCs w:val="28"/>
          <w:lang w:eastAsia="en-US"/>
        </w:rPr>
        <w:t xml:space="preserve"> качества оказания услуг по организации работы гражданского</w:t>
      </w:r>
      <w:r w:rsidR="000F5514">
        <w:rPr>
          <w:rFonts w:eastAsia="Consolas"/>
          <w:sz w:val="28"/>
          <w:szCs w:val="28"/>
          <w:lang w:eastAsia="en-US"/>
        </w:rPr>
        <w:t xml:space="preserve"> (ресурсного) центра </w:t>
      </w:r>
      <w:r w:rsidR="00E41B0F">
        <w:rPr>
          <w:rFonts w:eastAsia="Consolas"/>
          <w:sz w:val="28"/>
          <w:szCs w:val="28"/>
          <w:lang w:eastAsia="en-US"/>
        </w:rPr>
        <w:t>приведены</w:t>
      </w:r>
      <w:r w:rsidR="000F5514">
        <w:rPr>
          <w:rFonts w:eastAsia="Consolas"/>
          <w:sz w:val="28"/>
          <w:szCs w:val="28"/>
          <w:lang w:eastAsia="en-US"/>
        </w:rPr>
        <w:t xml:space="preserve"> </w:t>
      </w:r>
      <w:r w:rsidR="00887EE0">
        <w:rPr>
          <w:rFonts w:eastAsia="Consolas"/>
          <w:sz w:val="28"/>
          <w:szCs w:val="28"/>
          <w:lang w:eastAsia="en-US"/>
        </w:rPr>
        <w:t>в требованиях согласно</w:t>
      </w:r>
      <w:r w:rsidR="000F5514">
        <w:rPr>
          <w:rFonts w:eastAsia="Consolas"/>
          <w:sz w:val="28"/>
          <w:szCs w:val="28"/>
          <w:lang w:eastAsia="en-US"/>
        </w:rPr>
        <w:t xml:space="preserve"> </w:t>
      </w:r>
      <w:r w:rsidR="000F5514" w:rsidRPr="0088164A">
        <w:rPr>
          <w:rFonts w:eastAsia="Consolas"/>
          <w:sz w:val="28"/>
          <w:szCs w:val="28"/>
          <w:lang w:eastAsia="en-US"/>
        </w:rPr>
        <w:t xml:space="preserve">таблице </w:t>
      </w:r>
      <w:r w:rsidR="000F5514">
        <w:rPr>
          <w:rFonts w:eastAsia="Consolas"/>
          <w:sz w:val="28"/>
          <w:szCs w:val="28"/>
          <w:lang w:eastAsia="en-US"/>
        </w:rPr>
        <w:t xml:space="preserve">6 </w:t>
      </w:r>
      <w:r w:rsidRPr="0088164A">
        <w:rPr>
          <w:rFonts w:eastAsia="Consolas"/>
          <w:sz w:val="28"/>
          <w:szCs w:val="28"/>
          <w:lang w:eastAsia="en-US"/>
        </w:rPr>
        <w:t>приложения к настоящ</w:t>
      </w:r>
      <w:r w:rsidR="007053ED">
        <w:rPr>
          <w:rFonts w:eastAsia="Consolas"/>
          <w:sz w:val="28"/>
          <w:szCs w:val="28"/>
          <w:lang w:eastAsia="en-US"/>
        </w:rPr>
        <w:t>ему</w:t>
      </w:r>
      <w:r w:rsidRPr="0088164A">
        <w:rPr>
          <w:rFonts w:eastAsia="Consolas"/>
          <w:sz w:val="28"/>
          <w:szCs w:val="28"/>
          <w:lang w:eastAsia="en-US"/>
        </w:rPr>
        <w:t xml:space="preserve"> Стандарт</w:t>
      </w:r>
      <w:r w:rsidR="007053ED">
        <w:rPr>
          <w:rFonts w:eastAsia="Consolas"/>
          <w:sz w:val="28"/>
          <w:szCs w:val="28"/>
          <w:lang w:eastAsia="en-US"/>
        </w:rPr>
        <w:t>у</w:t>
      </w:r>
      <w:r w:rsidRPr="0088164A">
        <w:rPr>
          <w:rFonts w:eastAsia="Consolas"/>
          <w:sz w:val="28"/>
          <w:szCs w:val="28"/>
          <w:lang w:eastAsia="en-US"/>
        </w:rPr>
        <w:t>.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onsolas"/>
          <w:sz w:val="28"/>
          <w:szCs w:val="28"/>
          <w:lang w:eastAsia="en-US"/>
        </w:rPr>
      </w:pPr>
    </w:p>
    <w:p w:rsidR="00B47C62" w:rsidRDefault="00B47C62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C22BF2" w:rsidRDefault="00C22BF2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C22BF2" w:rsidRDefault="00C22BF2" w:rsidP="001E6357">
      <w:pPr>
        <w:ind w:right="-2"/>
        <w:contextualSpacing/>
        <w:jc w:val="center"/>
        <w:rPr>
          <w:rFonts w:eastAsia="Consolas"/>
          <w:sz w:val="28"/>
          <w:szCs w:val="28"/>
          <w:lang w:eastAsia="en-US"/>
        </w:rPr>
      </w:pPr>
    </w:p>
    <w:p w:rsidR="000F5514" w:rsidRDefault="000F5514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Default="00B47C62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E41B0F" w:rsidRDefault="00E41B0F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E41B0F" w:rsidRDefault="00E41B0F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485C3C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485C3C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485C3C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485C3C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900533" w:rsidRDefault="00900533" w:rsidP="001E6357">
      <w:pPr>
        <w:ind w:right="-2"/>
        <w:contextualSpacing/>
        <w:jc w:val="center"/>
        <w:rPr>
          <w:b/>
          <w:sz w:val="28"/>
          <w:szCs w:val="28"/>
        </w:rPr>
      </w:pPr>
      <w:bookmarkStart w:id="3" w:name="_GoBack"/>
      <w:bookmarkEnd w:id="3"/>
    </w:p>
    <w:p w:rsidR="00485C3C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485C3C" w:rsidRDefault="00485C3C" w:rsidP="001E6357">
      <w:pPr>
        <w:ind w:right="-2"/>
        <w:contextualSpacing/>
        <w:jc w:val="center"/>
        <w:rPr>
          <w:b/>
          <w:sz w:val="28"/>
          <w:szCs w:val="28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2836" w:firstLine="424"/>
        <w:contextualSpacing/>
        <w:jc w:val="center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lastRenderedPageBreak/>
        <w:t>Приложение к</w:t>
      </w:r>
      <w:r w:rsidRPr="0088164A">
        <w:rPr>
          <w:rFonts w:eastAsia="Consolas"/>
          <w:sz w:val="28"/>
          <w:szCs w:val="28"/>
          <w:lang w:eastAsia="en-US"/>
        </w:rPr>
        <w:br/>
        <w:t xml:space="preserve">Стандарту </w:t>
      </w:r>
      <w:r w:rsidRPr="0088164A">
        <w:rPr>
          <w:rFonts w:eastAsia="Consolas"/>
          <w:color w:val="000000"/>
          <w:sz w:val="28"/>
          <w:szCs w:val="28"/>
          <w:lang w:eastAsia="en-US"/>
        </w:rPr>
        <w:t xml:space="preserve">государственного </w:t>
      </w:r>
      <w:r w:rsidRPr="0088164A">
        <w:rPr>
          <w:rFonts w:eastAsia="Consolas"/>
          <w:color w:val="000000"/>
          <w:sz w:val="28"/>
          <w:szCs w:val="28"/>
          <w:lang w:eastAsia="en-US"/>
        </w:rPr>
        <w:br/>
        <w:t>социального заказа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2836" w:firstLine="709"/>
        <w:contextualSpacing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2836" w:firstLine="709"/>
        <w:contextualSpacing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center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Таблица 1. Требования к качеству обучающих услуг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709"/>
        <w:jc w:val="center"/>
        <w:rPr>
          <w:rFonts w:eastAsia="Consolas"/>
          <w:b/>
          <w:color w:val="000000"/>
          <w:sz w:val="28"/>
          <w:szCs w:val="28"/>
          <w:lang w:eastAsia="en-US"/>
        </w:rPr>
      </w:pPr>
    </w:p>
    <w:tbl>
      <w:tblPr>
        <w:tblStyle w:val="10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014"/>
        <w:gridCol w:w="1871"/>
        <w:gridCol w:w="1926"/>
      </w:tblGrid>
      <w:tr w:rsidR="00B47C62" w:rsidRPr="00C15B16" w:rsidTr="00CF7FD0">
        <w:tc>
          <w:tcPr>
            <w:tcW w:w="1838" w:type="dxa"/>
            <w:vMerge w:val="restart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обучающих услуг</w:t>
            </w:r>
          </w:p>
        </w:tc>
        <w:tc>
          <w:tcPr>
            <w:tcW w:w="3999" w:type="dxa"/>
            <w:gridSpan w:val="2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участников</w:t>
            </w:r>
          </w:p>
        </w:tc>
        <w:tc>
          <w:tcPr>
            <w:tcW w:w="3797" w:type="dxa"/>
            <w:gridSpan w:val="2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применимость</w:t>
            </w:r>
          </w:p>
        </w:tc>
      </w:tr>
      <w:tr w:rsidR="00B47C62" w:rsidRPr="00C15B16" w:rsidTr="00CF7FD0">
        <w:tc>
          <w:tcPr>
            <w:tcW w:w="1838" w:type="dxa"/>
            <w:vMerge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минимальное</w:t>
            </w:r>
          </w:p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значение 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максимальное</w:t>
            </w:r>
          </w:p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значение 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минимальное</w:t>
            </w:r>
          </w:p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значение 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максимальное</w:t>
            </w:r>
          </w:p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значение 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 информации</w:t>
            </w:r>
          </w:p>
        </w:tc>
        <w:tc>
          <w:tcPr>
            <w:tcW w:w="3999" w:type="dxa"/>
            <w:gridSpan w:val="2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анкеты обратной связи или отзывы</w:t>
            </w:r>
          </w:p>
        </w:tc>
        <w:tc>
          <w:tcPr>
            <w:tcW w:w="3797" w:type="dxa"/>
            <w:gridSpan w:val="2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истории успеха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Семинар</w:t>
            </w:r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50%-84%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Тренинг</w:t>
            </w:r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60%-84%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истории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историй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Мастер-класс</w:t>
            </w:r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50%-84%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Лекция</w:t>
            </w:r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50%-84%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Вебинар</w:t>
            </w:r>
            <w:proofErr w:type="spellEnd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Обучающий курс (школа)</w:t>
            </w:r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75%-94%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95%-100%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историй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историй</w:t>
            </w:r>
          </w:p>
        </w:tc>
      </w:tr>
      <w:tr w:rsidR="00B47C62" w:rsidRPr="00C15B16" w:rsidTr="00CF7FD0">
        <w:tc>
          <w:tcPr>
            <w:tcW w:w="1838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Стажировка</w:t>
            </w:r>
          </w:p>
        </w:tc>
        <w:tc>
          <w:tcPr>
            <w:tcW w:w="1985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50%-84%</w:t>
            </w:r>
          </w:p>
        </w:tc>
        <w:tc>
          <w:tcPr>
            <w:tcW w:w="2014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1871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история</w:t>
            </w:r>
          </w:p>
        </w:tc>
        <w:tc>
          <w:tcPr>
            <w:tcW w:w="1926" w:type="dxa"/>
          </w:tcPr>
          <w:p w:rsidR="00B47C62" w:rsidRPr="00C15B16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5B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историй</w:t>
            </w:r>
          </w:p>
        </w:tc>
      </w:tr>
    </w:tbl>
    <w:p w:rsidR="00B47C62" w:rsidRPr="00C15B16" w:rsidRDefault="00B47C62" w:rsidP="00B47C62">
      <w:pPr>
        <w:widowControl w:val="0"/>
        <w:overflowPunct/>
        <w:autoSpaceDE/>
        <w:autoSpaceDN/>
        <w:adjustRightInd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6237"/>
        <w:jc w:val="center"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Таблица 2.Требования к качеству консультационных услуг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sz w:val="28"/>
          <w:szCs w:val="28"/>
          <w:lang w:eastAsia="en-US"/>
        </w:rPr>
      </w:pPr>
    </w:p>
    <w:tbl>
      <w:tblPr>
        <w:tblW w:w="9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842"/>
        <w:gridCol w:w="1985"/>
        <w:gridCol w:w="1985"/>
        <w:gridCol w:w="1984"/>
      </w:tblGrid>
      <w:tr w:rsidR="00B47C62" w:rsidRPr="0088164A" w:rsidTr="00CF7FD0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bCs/>
                <w:color w:val="000000"/>
                <w:sz w:val="28"/>
                <w:szCs w:val="28"/>
              </w:rPr>
              <w:t>Консультационные услуги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bCs/>
                <w:color w:val="000000"/>
                <w:sz w:val="28"/>
                <w:szCs w:val="28"/>
              </w:rPr>
              <w:t>Удовлетворенность участников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bCs/>
                <w:color w:val="000000"/>
                <w:sz w:val="28"/>
                <w:szCs w:val="28"/>
              </w:rPr>
              <w:t>Практическая применимость</w:t>
            </w:r>
          </w:p>
        </w:tc>
      </w:tr>
      <w:tr w:rsidR="00B47C62" w:rsidRPr="0088164A" w:rsidTr="00CF7FD0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</w:p>
          <w:p w:rsidR="00B47C62" w:rsidRPr="0088164A" w:rsidRDefault="00B47C62" w:rsidP="00CF7FD0">
            <w:pPr>
              <w:overflowPunct/>
              <w:autoSpaceDE/>
              <w:autoSpaceDN/>
              <w:adjustRightInd/>
              <w:ind w:left="346" w:hanging="346"/>
              <w:jc w:val="center"/>
              <w:rPr>
                <w:sz w:val="28"/>
                <w:szCs w:val="28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</w:p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</w:p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</w:p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</w:tr>
      <w:tr w:rsidR="00B47C62" w:rsidRPr="0088164A" w:rsidTr="00CF7FD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iCs/>
                <w:color w:val="000000"/>
                <w:sz w:val="28"/>
                <w:szCs w:val="28"/>
              </w:rPr>
              <w:t>Источник информации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iCs/>
                <w:color w:val="000000"/>
                <w:sz w:val="28"/>
                <w:szCs w:val="28"/>
              </w:rPr>
              <w:t>Отзывы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iCs/>
                <w:color w:val="000000"/>
                <w:sz w:val="28"/>
                <w:szCs w:val="28"/>
              </w:rPr>
              <w:t xml:space="preserve">Журнал консультаций </w:t>
            </w:r>
          </w:p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B47C62" w:rsidRPr="0088164A" w:rsidTr="00CF7FD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Все виды консультаций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60%-84%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85%-100%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50%-84%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C62" w:rsidRPr="0088164A" w:rsidRDefault="00B47C62" w:rsidP="00CF7FD0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85%-100%</w:t>
            </w:r>
          </w:p>
        </w:tc>
      </w:tr>
    </w:tbl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center"/>
        <w:rPr>
          <w:rFonts w:eastAsia="Consolas"/>
          <w:sz w:val="28"/>
          <w:szCs w:val="28"/>
          <w:lang w:eastAsia="en-US"/>
        </w:rPr>
      </w:pPr>
      <w:r w:rsidRPr="0088164A">
        <w:rPr>
          <w:color w:val="000000"/>
          <w:sz w:val="28"/>
          <w:szCs w:val="28"/>
        </w:rPr>
        <w:t xml:space="preserve">Таблица 3. </w:t>
      </w:r>
      <w:r w:rsidRPr="0088164A">
        <w:rPr>
          <w:rFonts w:eastAsia="Consolas"/>
          <w:sz w:val="28"/>
          <w:szCs w:val="28"/>
          <w:lang w:eastAsia="en-US"/>
        </w:rPr>
        <w:t xml:space="preserve">Требования к качеству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center"/>
        <w:rPr>
          <w:color w:val="000000"/>
          <w:sz w:val="28"/>
          <w:szCs w:val="28"/>
        </w:rPr>
      </w:pPr>
      <w:proofErr w:type="spellStart"/>
      <w:r w:rsidRPr="0088164A">
        <w:rPr>
          <w:color w:val="000000"/>
          <w:sz w:val="28"/>
          <w:szCs w:val="28"/>
        </w:rPr>
        <w:t>исследовательско</w:t>
      </w:r>
      <w:proofErr w:type="spellEnd"/>
      <w:r w:rsidRPr="0088164A">
        <w:rPr>
          <w:color w:val="000000"/>
          <w:sz w:val="28"/>
          <w:szCs w:val="28"/>
        </w:rPr>
        <w:t>-аналитических услуг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contextualSpacing/>
        <w:jc w:val="center"/>
        <w:rPr>
          <w:color w:val="000000"/>
          <w:sz w:val="28"/>
          <w:szCs w:val="28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2520"/>
        <w:gridCol w:w="4423"/>
        <w:gridCol w:w="2980"/>
      </w:tblGrid>
      <w:tr w:rsidR="00B47C62" w:rsidRPr="0088164A" w:rsidTr="00CF7FD0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 xml:space="preserve">Критерии качества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Индикаторы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Источники информации</w:t>
            </w:r>
          </w:p>
        </w:tc>
      </w:tr>
      <w:tr w:rsidR="00B47C62" w:rsidRPr="0088164A" w:rsidTr="00CF7FD0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b/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 xml:space="preserve">Достоверность </w:t>
            </w:r>
            <w:r w:rsidRPr="0088164A">
              <w:rPr>
                <w:color w:val="000000"/>
                <w:sz w:val="28"/>
                <w:szCs w:val="24"/>
              </w:rPr>
              <w:lastRenderedPageBreak/>
              <w:t>полученных данных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lastRenderedPageBreak/>
              <w:t>Использование не менее: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lastRenderedPageBreak/>
              <w:t>трех методов исследования;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трех методов анализа и сопоставления данных;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специализированное программное обеспечение для обработки данных при проведении анкетирования.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105"/>
              <w:contextualSpacing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lastRenderedPageBreak/>
              <w:t>Список экспертов;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105"/>
              <w:contextualSpacing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lastRenderedPageBreak/>
              <w:t>программа исследования (при необходимости);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105"/>
              <w:contextualSpacing/>
              <w:rPr>
                <w:b/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 xml:space="preserve">итоговые документы. </w:t>
            </w:r>
          </w:p>
        </w:tc>
      </w:tr>
      <w:tr w:rsidR="00B47C62" w:rsidRPr="0088164A" w:rsidTr="00CF7FD0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lastRenderedPageBreak/>
              <w:t>Практическая применимость разработанных рекомендаций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CB4C49" w:rsidRDefault="00B47C62" w:rsidP="006D0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81"/>
              <w:contextualSpacing/>
              <w:jc w:val="both"/>
              <w:rPr>
                <w:color w:val="000000"/>
                <w:sz w:val="28"/>
                <w:szCs w:val="24"/>
                <w:lang w:val="kk-KZ"/>
              </w:rPr>
            </w:pPr>
            <w:r w:rsidRPr="0088164A">
              <w:rPr>
                <w:color w:val="000000"/>
                <w:sz w:val="28"/>
                <w:szCs w:val="24"/>
              </w:rPr>
              <w:t>Наличие не менее трех отзывов от экспертов в области исследования</w:t>
            </w:r>
            <w:r w:rsidR="006D05E7">
              <w:rPr>
                <w:color w:val="000000"/>
                <w:sz w:val="28"/>
                <w:szCs w:val="24"/>
                <w:lang w:val="kk-KZ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CB4C49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  <w:lang w:val="kk-KZ"/>
              </w:rPr>
            </w:pPr>
            <w:r w:rsidRPr="0088164A">
              <w:rPr>
                <w:color w:val="000000"/>
                <w:sz w:val="28"/>
                <w:szCs w:val="24"/>
              </w:rPr>
              <w:t>отзывы/заключения экспертов</w:t>
            </w:r>
            <w:r>
              <w:rPr>
                <w:color w:val="000000"/>
                <w:sz w:val="28"/>
                <w:szCs w:val="24"/>
                <w:lang w:val="kk-KZ"/>
              </w:rPr>
              <w:t>.</w:t>
            </w:r>
          </w:p>
        </w:tc>
      </w:tr>
      <w:tr w:rsidR="00B47C62" w:rsidRPr="0088164A" w:rsidTr="00CF7FD0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Влияние на улучшение состояния исследуемой сферы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C62" w:rsidRPr="00CB4C49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76"/>
              <w:contextualSpacing/>
              <w:jc w:val="both"/>
              <w:rPr>
                <w:b/>
                <w:color w:val="000000"/>
                <w:sz w:val="28"/>
                <w:szCs w:val="24"/>
                <w:lang w:val="kk-KZ"/>
              </w:rPr>
            </w:pPr>
            <w:r>
              <w:rPr>
                <w:color w:val="000000"/>
                <w:sz w:val="28"/>
                <w:szCs w:val="24"/>
              </w:rPr>
              <w:t xml:space="preserve">Наличие не менее двух отзывов </w:t>
            </w:r>
            <w:r w:rsidRPr="0088164A">
              <w:rPr>
                <w:color w:val="000000"/>
                <w:sz w:val="28"/>
                <w:szCs w:val="24"/>
              </w:rPr>
              <w:t>от пользователей сферы/услуг</w:t>
            </w:r>
            <w:r>
              <w:rPr>
                <w:color w:val="000000"/>
                <w:sz w:val="28"/>
                <w:szCs w:val="24"/>
                <w:lang w:val="kk-KZ"/>
              </w:rPr>
              <w:t>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CB4C49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rPr>
                <w:color w:val="000000"/>
                <w:sz w:val="28"/>
                <w:szCs w:val="24"/>
                <w:lang w:val="kk-KZ"/>
              </w:rPr>
            </w:pPr>
            <w:r w:rsidRPr="0088164A">
              <w:rPr>
                <w:color w:val="000000"/>
                <w:sz w:val="28"/>
                <w:szCs w:val="24"/>
              </w:rPr>
              <w:t>информация неправительственных организации согласно отчетам</w:t>
            </w:r>
            <w:r>
              <w:rPr>
                <w:color w:val="000000"/>
                <w:sz w:val="28"/>
                <w:szCs w:val="24"/>
                <w:lang w:val="kk-KZ"/>
              </w:rPr>
              <w:t>.</w:t>
            </w:r>
          </w:p>
        </w:tc>
      </w:tr>
    </w:tbl>
    <w:p w:rsidR="00B47C62" w:rsidRPr="0088164A" w:rsidRDefault="00B47C62" w:rsidP="00B47C62">
      <w:pPr>
        <w:widowControl w:val="0"/>
        <w:overflowPunct/>
        <w:autoSpaceDE/>
        <w:autoSpaceDN/>
        <w:adjustRightInd/>
        <w:ind w:left="2836" w:firstLine="709"/>
        <w:contextualSpacing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2836" w:firstLine="709"/>
        <w:contextualSpacing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overflowPunct/>
        <w:autoSpaceDE/>
        <w:autoSpaceDN/>
        <w:adjustRightInd/>
        <w:ind w:firstLine="709"/>
        <w:jc w:val="center"/>
        <w:rPr>
          <w:sz w:val="28"/>
          <w:szCs w:val="28"/>
        </w:rPr>
      </w:pPr>
      <w:r w:rsidRPr="0088164A">
        <w:rPr>
          <w:sz w:val="28"/>
          <w:szCs w:val="28"/>
        </w:rPr>
        <w:t xml:space="preserve">Таблица 4. </w:t>
      </w:r>
      <w:r w:rsidRPr="0088164A">
        <w:rPr>
          <w:rFonts w:eastAsia="Consolas"/>
          <w:sz w:val="28"/>
          <w:szCs w:val="28"/>
          <w:lang w:eastAsia="en-US"/>
        </w:rPr>
        <w:t xml:space="preserve">Требования к качеству </w:t>
      </w:r>
      <w:r w:rsidRPr="0088164A">
        <w:rPr>
          <w:sz w:val="28"/>
          <w:szCs w:val="28"/>
        </w:rPr>
        <w:t>услуг по организации мероприятий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left="6237"/>
        <w:jc w:val="center"/>
        <w:rPr>
          <w:rFonts w:eastAsia="Consolas"/>
          <w:color w:val="000000"/>
          <w:sz w:val="28"/>
          <w:szCs w:val="28"/>
          <w:lang w:eastAsia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835"/>
        <w:gridCol w:w="2409"/>
      </w:tblGrid>
      <w:tr w:rsidR="00B47C62" w:rsidRPr="0088164A" w:rsidTr="00CF7FD0">
        <w:tc>
          <w:tcPr>
            <w:tcW w:w="4390" w:type="dxa"/>
            <w:vMerge w:val="restart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Формы услуг по организации мероприятий</w:t>
            </w:r>
          </w:p>
        </w:tc>
        <w:tc>
          <w:tcPr>
            <w:tcW w:w="5244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Удовлетворенность участников</w:t>
            </w:r>
          </w:p>
        </w:tc>
      </w:tr>
      <w:tr w:rsidR="00B47C62" w:rsidRPr="0088164A" w:rsidTr="00CF7FD0">
        <w:tc>
          <w:tcPr>
            <w:tcW w:w="4390" w:type="dxa"/>
            <w:vMerge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</w:p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</w:p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</w:tr>
      <w:tr w:rsidR="00B47C62" w:rsidRPr="0088164A" w:rsidTr="00CF7FD0">
        <w:tc>
          <w:tcPr>
            <w:tcW w:w="4390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Источник информации</w:t>
            </w:r>
          </w:p>
        </w:tc>
        <w:tc>
          <w:tcPr>
            <w:tcW w:w="5244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анкеты обратной связи или отзывы</w:t>
            </w:r>
          </w:p>
        </w:tc>
      </w:tr>
      <w:tr w:rsidR="00B47C62" w:rsidRPr="0088164A" w:rsidTr="00CF7FD0">
        <w:tc>
          <w:tcPr>
            <w:tcW w:w="4390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 xml:space="preserve">Информационно-дискуссионные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50%-84%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85%-100%</w:t>
            </w:r>
          </w:p>
        </w:tc>
      </w:tr>
      <w:tr w:rsidR="00B47C62" w:rsidRPr="0088164A" w:rsidTr="00CF7FD0">
        <w:tc>
          <w:tcPr>
            <w:tcW w:w="4390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Досуговые и игровые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70%-84%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85%-100%</w:t>
            </w:r>
          </w:p>
        </w:tc>
      </w:tr>
      <w:tr w:rsidR="00B47C62" w:rsidRPr="0088164A" w:rsidTr="00CF7FD0">
        <w:tc>
          <w:tcPr>
            <w:tcW w:w="4390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Спортивные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50%-84%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85%-100%</w:t>
            </w:r>
          </w:p>
        </w:tc>
      </w:tr>
    </w:tbl>
    <w:p w:rsidR="00B47C62" w:rsidRPr="0088164A" w:rsidRDefault="00B47C62" w:rsidP="00B47C62">
      <w:pPr>
        <w:overflowPunct/>
        <w:autoSpaceDE/>
        <w:autoSpaceDN/>
        <w:adjustRightInd/>
        <w:rPr>
          <w:sz w:val="28"/>
          <w:szCs w:val="28"/>
        </w:rPr>
      </w:pPr>
    </w:p>
    <w:p w:rsidR="00B47C62" w:rsidRPr="0088164A" w:rsidRDefault="00B47C62" w:rsidP="00B47C62">
      <w:pPr>
        <w:overflowPunct/>
        <w:autoSpaceDE/>
        <w:autoSpaceDN/>
        <w:adjustRightInd/>
        <w:rPr>
          <w:sz w:val="28"/>
          <w:szCs w:val="28"/>
        </w:rPr>
      </w:pPr>
    </w:p>
    <w:p w:rsidR="00B47C62" w:rsidRPr="0088164A" w:rsidRDefault="00B47C62" w:rsidP="00B47C62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8164A">
        <w:rPr>
          <w:sz w:val="28"/>
          <w:szCs w:val="28"/>
        </w:rPr>
        <w:t>Таблица 5. Требования к качеству услуг по организации мероприятий</w:t>
      </w:r>
    </w:p>
    <w:p w:rsidR="00B47C62" w:rsidRPr="0088164A" w:rsidRDefault="00B47C62" w:rsidP="00B47C62">
      <w:pPr>
        <w:overflowPunct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2693"/>
        <w:gridCol w:w="2126"/>
      </w:tblGrid>
      <w:tr w:rsidR="00B47C62" w:rsidRPr="0088164A" w:rsidTr="00CF7FD0">
        <w:trPr>
          <w:trHeight w:val="654"/>
        </w:trPr>
        <w:tc>
          <w:tcPr>
            <w:tcW w:w="4815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Формы услуг по организации мероприятий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</w:p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</w:p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</w:tr>
      <w:tr w:rsidR="00B47C62" w:rsidRPr="0088164A" w:rsidTr="00CF7FD0">
        <w:tc>
          <w:tcPr>
            <w:tcW w:w="4815" w:type="dxa"/>
            <w:vMerge w:val="restart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 xml:space="preserve">Информационно-дискуссионные </w:t>
            </w:r>
          </w:p>
        </w:tc>
        <w:tc>
          <w:tcPr>
            <w:tcW w:w="4819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Практическая применимость</w:t>
            </w:r>
          </w:p>
        </w:tc>
      </w:tr>
      <w:tr w:rsidR="00B47C62" w:rsidRPr="0088164A" w:rsidTr="00CF7FD0">
        <w:tc>
          <w:tcPr>
            <w:tcW w:w="4815" w:type="dxa"/>
            <w:vMerge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50%-84%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85%</w:t>
            </w:r>
            <w:r w:rsidRPr="0088164A">
              <w:rPr>
                <w:color w:val="000000"/>
                <w:sz w:val="28"/>
                <w:szCs w:val="24"/>
                <w:lang w:eastAsia="en-US"/>
              </w:rPr>
              <w:t xml:space="preserve"> -100%</w:t>
            </w:r>
          </w:p>
        </w:tc>
      </w:tr>
      <w:tr w:rsidR="00B47C62" w:rsidRPr="0088164A" w:rsidTr="00CF7FD0">
        <w:tc>
          <w:tcPr>
            <w:tcW w:w="4815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Источники информации</w:t>
            </w:r>
          </w:p>
        </w:tc>
        <w:tc>
          <w:tcPr>
            <w:tcW w:w="4819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Отзывы участников, протоколы, рекомендации</w:t>
            </w:r>
          </w:p>
        </w:tc>
      </w:tr>
      <w:tr w:rsidR="00B47C62" w:rsidRPr="0088164A" w:rsidTr="00CF7FD0">
        <w:tc>
          <w:tcPr>
            <w:tcW w:w="4815" w:type="dxa"/>
            <w:vMerge w:val="restart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Досуговые и игровые</w:t>
            </w:r>
          </w:p>
        </w:tc>
        <w:tc>
          <w:tcPr>
            <w:tcW w:w="4819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Вовлеченность участников</w:t>
            </w:r>
          </w:p>
        </w:tc>
      </w:tr>
      <w:tr w:rsidR="00B47C62" w:rsidRPr="0088164A" w:rsidTr="00CF7FD0">
        <w:tc>
          <w:tcPr>
            <w:tcW w:w="4815" w:type="dxa"/>
            <w:vMerge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60%-84%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85%-100%</w:t>
            </w:r>
          </w:p>
        </w:tc>
      </w:tr>
      <w:tr w:rsidR="00B47C62" w:rsidRPr="0088164A" w:rsidTr="00CF7FD0">
        <w:tc>
          <w:tcPr>
            <w:tcW w:w="4815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Источники информации</w:t>
            </w:r>
          </w:p>
        </w:tc>
        <w:tc>
          <w:tcPr>
            <w:tcW w:w="4819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Видеозапись мероприятия, отзывы участников</w:t>
            </w:r>
          </w:p>
        </w:tc>
      </w:tr>
      <w:tr w:rsidR="00B47C62" w:rsidRPr="0088164A" w:rsidTr="00CF7FD0">
        <w:tc>
          <w:tcPr>
            <w:tcW w:w="4815" w:type="dxa"/>
            <w:vMerge w:val="restart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Спортивные</w:t>
            </w:r>
          </w:p>
        </w:tc>
        <w:tc>
          <w:tcPr>
            <w:tcW w:w="4819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Посещаемость</w:t>
            </w:r>
          </w:p>
        </w:tc>
      </w:tr>
      <w:tr w:rsidR="00B47C62" w:rsidRPr="0088164A" w:rsidTr="00CF7FD0">
        <w:tc>
          <w:tcPr>
            <w:tcW w:w="4815" w:type="dxa"/>
            <w:vMerge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50 человек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500 и более человек</w:t>
            </w:r>
          </w:p>
        </w:tc>
      </w:tr>
      <w:tr w:rsidR="00B47C62" w:rsidRPr="0088164A" w:rsidTr="00CF7FD0">
        <w:tc>
          <w:tcPr>
            <w:tcW w:w="4815" w:type="dxa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Источники информации</w:t>
            </w:r>
          </w:p>
        </w:tc>
        <w:tc>
          <w:tcPr>
            <w:tcW w:w="4819" w:type="dxa"/>
            <w:gridSpan w:val="2"/>
          </w:tcPr>
          <w:p w:rsidR="00B47C62" w:rsidRPr="0088164A" w:rsidRDefault="00B47C62" w:rsidP="00CF7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Видеозапись мероприятия, фотоматериалы, отчет организаторов</w:t>
            </w:r>
          </w:p>
        </w:tc>
      </w:tr>
    </w:tbl>
    <w:p w:rsidR="00B47C62" w:rsidRPr="0088164A" w:rsidRDefault="00B47C62" w:rsidP="00B47C62">
      <w:pPr>
        <w:widowControl w:val="0"/>
        <w:overflowPunct/>
        <w:autoSpaceDE/>
        <w:autoSpaceDN/>
        <w:adjustRightInd/>
        <w:ind w:left="2836" w:firstLine="709"/>
        <w:contextualSpacing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color w:val="000000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Таблица 6. Требования к качеству услуг по организации работы </w:t>
      </w:r>
      <w:r w:rsidRPr="0088164A">
        <w:rPr>
          <w:rFonts w:eastAsia="Consolas"/>
          <w:color w:val="000000"/>
          <w:sz w:val="28"/>
          <w:szCs w:val="28"/>
          <w:lang w:eastAsia="en-US"/>
        </w:rPr>
        <w:t>гражданского (ресурсного) центра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color w:val="2B2B2B"/>
          <w:sz w:val="28"/>
          <w:szCs w:val="28"/>
        </w:rPr>
      </w:pP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1417"/>
        <w:gridCol w:w="1702"/>
        <w:gridCol w:w="2126"/>
        <w:gridCol w:w="1559"/>
      </w:tblGrid>
      <w:tr w:rsidR="00B47C62" w:rsidRPr="00CB4C49" w:rsidTr="00CF7FD0">
        <w:tc>
          <w:tcPr>
            <w:tcW w:w="2972" w:type="dxa"/>
            <w:vMerge w:val="restart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 по организации работы центра</w:t>
            </w:r>
          </w:p>
        </w:tc>
        <w:tc>
          <w:tcPr>
            <w:tcW w:w="3119" w:type="dxa"/>
            <w:gridSpan w:val="2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участников</w:t>
            </w:r>
          </w:p>
        </w:tc>
        <w:tc>
          <w:tcPr>
            <w:tcW w:w="3685" w:type="dxa"/>
            <w:gridSpan w:val="2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Степень влияния на развитие организации, улучшение ситуации</w:t>
            </w:r>
          </w:p>
        </w:tc>
      </w:tr>
      <w:tr w:rsidR="00B47C62" w:rsidRPr="00CB4C49" w:rsidTr="00CF7FD0">
        <w:tc>
          <w:tcPr>
            <w:tcW w:w="2972" w:type="dxa"/>
            <w:vMerge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минимальное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1702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максимальное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212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минимальное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максимальное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</w:t>
            </w:r>
          </w:p>
        </w:tc>
      </w:tr>
      <w:tr w:rsidR="00B47C62" w:rsidRPr="00CB4C49" w:rsidTr="00CF7FD0">
        <w:tc>
          <w:tcPr>
            <w:tcW w:w="2972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 информации</w:t>
            </w:r>
          </w:p>
        </w:tc>
        <w:tc>
          <w:tcPr>
            <w:tcW w:w="3119" w:type="dxa"/>
            <w:gridSpan w:val="2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анкеты обратной связи или отзывы</w:t>
            </w:r>
          </w:p>
        </w:tc>
        <w:tc>
          <w:tcPr>
            <w:tcW w:w="3685" w:type="dxa"/>
            <w:gridSpan w:val="2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истории успеха, журнал учета консультаций</w:t>
            </w:r>
          </w:p>
        </w:tc>
      </w:tr>
      <w:tr w:rsidR="00B47C62" w:rsidRPr="00CB4C49" w:rsidTr="00CF7FD0">
        <w:tc>
          <w:tcPr>
            <w:tcW w:w="2972" w:type="dxa"/>
          </w:tcPr>
          <w:p w:rsidR="00B47C62" w:rsidRPr="00CB4C49" w:rsidRDefault="00B47C62" w:rsidP="00CF7FD0">
            <w:pPr>
              <w:widowControl w:val="0"/>
              <w:tabs>
                <w:tab w:val="left" w:pos="4253"/>
                <w:tab w:val="left" w:pos="10205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Гражданский (ресурсный) центр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60%-84%</w:t>
            </w:r>
          </w:p>
        </w:tc>
        <w:tc>
          <w:tcPr>
            <w:tcW w:w="1702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85%-100%</w:t>
            </w:r>
          </w:p>
        </w:tc>
        <w:tc>
          <w:tcPr>
            <w:tcW w:w="212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30%-84%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</w:rPr>
              <w:t>85%-100%</w:t>
            </w:r>
          </w:p>
        </w:tc>
      </w:tr>
    </w:tbl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color w:val="000000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both"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567"/>
        <w:jc w:val="center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Таблица 7. Требования к условиям оказания обучающих услуг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567"/>
        <w:jc w:val="center"/>
        <w:rPr>
          <w:rFonts w:eastAsia="Consolas"/>
          <w:sz w:val="28"/>
          <w:szCs w:val="28"/>
          <w:lang w:eastAsia="en-US"/>
        </w:rPr>
      </w:pPr>
    </w:p>
    <w:tbl>
      <w:tblPr>
        <w:tblStyle w:val="11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1417"/>
        <w:gridCol w:w="1276"/>
        <w:gridCol w:w="1559"/>
        <w:gridCol w:w="993"/>
      </w:tblGrid>
      <w:tr w:rsidR="00B47C62" w:rsidRPr="0088164A" w:rsidTr="00CF7FD0">
        <w:tc>
          <w:tcPr>
            <w:tcW w:w="1696" w:type="dxa"/>
            <w:vMerge w:val="restart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Формы обучающих услуг</w:t>
            </w:r>
          </w:p>
        </w:tc>
        <w:tc>
          <w:tcPr>
            <w:tcW w:w="2977" w:type="dxa"/>
            <w:gridSpan w:val="2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693" w:type="dxa"/>
            <w:gridSpan w:val="2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2552" w:type="dxa"/>
            <w:gridSpan w:val="2"/>
          </w:tcPr>
          <w:p w:rsidR="00B47C62" w:rsidRPr="00485C3C" w:rsidRDefault="00030B0A" w:rsidP="0041626A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485C3C">
              <w:rPr>
                <w:rFonts w:ascii="Times New Roman" w:eastAsia="Consolas" w:hAnsi="Times New Roman"/>
                <w:sz w:val="28"/>
                <w:szCs w:val="28"/>
              </w:rPr>
              <w:t xml:space="preserve">Опыт работы </w:t>
            </w:r>
            <w:r w:rsidR="0041626A" w:rsidRPr="00485C3C">
              <w:rPr>
                <w:rFonts w:ascii="Times New Roman" w:eastAsia="Consolas" w:hAnsi="Times New Roman"/>
                <w:sz w:val="28"/>
                <w:szCs w:val="28"/>
              </w:rPr>
              <w:t>лица</w:t>
            </w:r>
            <w:r w:rsidR="00F1246A" w:rsidRPr="00485C3C">
              <w:rPr>
                <w:rFonts w:ascii="Times New Roman" w:eastAsia="Consolas" w:hAnsi="Times New Roman"/>
                <w:sz w:val="28"/>
                <w:szCs w:val="28"/>
              </w:rPr>
              <w:t>, оказывающего</w:t>
            </w:r>
            <w:r w:rsidR="0041626A" w:rsidRPr="00485C3C">
              <w:rPr>
                <w:rFonts w:ascii="Times New Roman" w:eastAsia="Consolas" w:hAnsi="Times New Roman"/>
                <w:sz w:val="28"/>
                <w:szCs w:val="28"/>
              </w:rPr>
              <w:t xml:space="preserve"> обучающие услуги</w:t>
            </w:r>
          </w:p>
        </w:tc>
      </w:tr>
      <w:tr w:rsidR="00B47C62" w:rsidRPr="0088164A" w:rsidTr="00CF7FD0">
        <w:tc>
          <w:tcPr>
            <w:tcW w:w="1696" w:type="dxa"/>
            <w:vMerge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минимальное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максимальное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минимальное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максимальное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минимальное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  <w:tc>
          <w:tcPr>
            <w:tcW w:w="993" w:type="dxa"/>
          </w:tcPr>
          <w:p w:rsidR="00B47C62" w:rsidRPr="00485C3C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485C3C">
              <w:rPr>
                <w:rFonts w:ascii="Times New Roman" w:eastAsia="Consolas" w:hAnsi="Times New Roman"/>
                <w:sz w:val="28"/>
                <w:szCs w:val="28"/>
              </w:rPr>
              <w:t>максимальное</w:t>
            </w:r>
          </w:p>
          <w:p w:rsidR="00B47C62" w:rsidRPr="00485C3C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485C3C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</w:tr>
      <w:tr w:rsidR="00B47C62" w:rsidRPr="0088164A" w:rsidTr="00CF7FD0">
        <w:trPr>
          <w:trHeight w:val="966"/>
        </w:trPr>
        <w:tc>
          <w:tcPr>
            <w:tcW w:w="169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Семинар</w:t>
            </w:r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12 человек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35 и более человек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ind w:hanging="108"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2 часа</w:t>
            </w:r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4 дня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не </w:t>
            </w:r>
            <w:r w:rsidRPr="00CB4C49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 года в сфере обучающих услуг по направлению</w:t>
            </w:r>
          </w:p>
        </w:tc>
        <w:tc>
          <w:tcPr>
            <w:tcW w:w="993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88164A" w:rsidTr="00CF7FD0">
        <w:trPr>
          <w:trHeight w:val="981"/>
        </w:trPr>
        <w:tc>
          <w:tcPr>
            <w:tcW w:w="169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Тренинг</w:t>
            </w:r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10 человек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25 и более человек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4 часа</w:t>
            </w:r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 дня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не </w:t>
            </w:r>
            <w:r w:rsidRPr="00CB4C49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2 лет в сфере обучающих услуг по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lastRenderedPageBreak/>
              <w:t>направлению</w:t>
            </w:r>
          </w:p>
        </w:tc>
        <w:tc>
          <w:tcPr>
            <w:tcW w:w="993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lastRenderedPageBreak/>
              <w:t>∞</w:t>
            </w:r>
          </w:p>
        </w:tc>
      </w:tr>
      <w:tr w:rsidR="00B47C62" w:rsidRPr="0088164A" w:rsidTr="00CF7FD0">
        <w:trPr>
          <w:trHeight w:val="410"/>
        </w:trPr>
        <w:tc>
          <w:tcPr>
            <w:tcW w:w="169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 человек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30 и более человек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 час</w:t>
            </w:r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4 часа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не </w:t>
            </w:r>
            <w:r w:rsidRPr="00CB4C49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 лет в сфере обучающих услуг по направлению</w:t>
            </w:r>
          </w:p>
        </w:tc>
        <w:tc>
          <w:tcPr>
            <w:tcW w:w="993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88164A" w:rsidTr="00CF7FD0">
        <w:trPr>
          <w:trHeight w:val="995"/>
        </w:trPr>
        <w:tc>
          <w:tcPr>
            <w:tcW w:w="169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Лекция</w:t>
            </w:r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15 человек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50 и более человек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0,5 часа</w:t>
            </w:r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2 часа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не </w:t>
            </w:r>
            <w:r w:rsidRPr="00CB4C49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 года в сфере обучающих услуг по направлению</w:t>
            </w:r>
          </w:p>
        </w:tc>
        <w:tc>
          <w:tcPr>
            <w:tcW w:w="993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88164A" w:rsidTr="00CF7FD0">
        <w:trPr>
          <w:trHeight w:val="980"/>
        </w:trPr>
        <w:tc>
          <w:tcPr>
            <w:tcW w:w="169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proofErr w:type="spell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Вебинар</w:t>
            </w:r>
            <w:proofErr w:type="spellEnd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, </w:t>
            </w:r>
            <w:proofErr w:type="spell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 человек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0,5 часа</w:t>
            </w:r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2 часа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не </w:t>
            </w:r>
            <w:r w:rsidRPr="00CB4C49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 года в сфере обучающих услуг по направлению</w:t>
            </w:r>
          </w:p>
        </w:tc>
        <w:tc>
          <w:tcPr>
            <w:tcW w:w="993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88164A" w:rsidTr="00CF7FD0">
        <w:trPr>
          <w:trHeight w:val="979"/>
        </w:trPr>
        <w:tc>
          <w:tcPr>
            <w:tcW w:w="169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Обучающий курс (школа)</w:t>
            </w:r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10 человек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30 и более человек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21 час</w:t>
            </w:r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140 часов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не </w:t>
            </w:r>
            <w:r w:rsidRPr="00CB4C49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2 лет в сфере обучающих услуг по направлению</w:t>
            </w:r>
          </w:p>
        </w:tc>
        <w:tc>
          <w:tcPr>
            <w:tcW w:w="993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88164A" w:rsidTr="00CF7FD0">
        <w:trPr>
          <w:trHeight w:val="979"/>
        </w:trPr>
        <w:tc>
          <w:tcPr>
            <w:tcW w:w="169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Стажировка</w:t>
            </w:r>
          </w:p>
        </w:tc>
        <w:tc>
          <w:tcPr>
            <w:tcW w:w="1418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 человек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30 и более человек</w:t>
            </w:r>
          </w:p>
        </w:tc>
        <w:tc>
          <w:tcPr>
            <w:tcW w:w="1417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 часа</w:t>
            </w:r>
          </w:p>
        </w:tc>
        <w:tc>
          <w:tcPr>
            <w:tcW w:w="1276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4 дня</w:t>
            </w:r>
          </w:p>
        </w:tc>
        <w:tc>
          <w:tcPr>
            <w:tcW w:w="1559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не </w:t>
            </w:r>
            <w:r w:rsidRPr="00CB4C49">
              <w:rPr>
                <w:rFonts w:ascii="Times New Roman" w:hAnsi="Times New Roman"/>
                <w:color w:val="000000"/>
                <w:sz w:val="28"/>
                <w:szCs w:val="24"/>
              </w:rPr>
              <w:t>менее</w:t>
            </w:r>
            <w:r w:rsidR="00861617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 лет в сфере обучающих услуг по направлению</w:t>
            </w:r>
          </w:p>
        </w:tc>
        <w:tc>
          <w:tcPr>
            <w:tcW w:w="993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</w:tbl>
    <w:p w:rsidR="00B47C62" w:rsidRPr="0088164A" w:rsidRDefault="00B47C62" w:rsidP="00B47C62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B47C62" w:rsidRPr="0088164A" w:rsidRDefault="00B47C62" w:rsidP="00B47C62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B47C62" w:rsidRPr="0088164A" w:rsidRDefault="00B47C62" w:rsidP="00B47C62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  <w:r w:rsidRPr="0088164A">
        <w:rPr>
          <w:color w:val="000000"/>
          <w:sz w:val="28"/>
          <w:szCs w:val="28"/>
        </w:rPr>
        <w:t>Таблица 8. Условия к материально-технической базе для оказания обучающих услуг</w:t>
      </w:r>
    </w:p>
    <w:p w:rsidR="00B47C62" w:rsidRPr="0088164A" w:rsidRDefault="00B47C62" w:rsidP="00B47C62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730"/>
        <w:gridCol w:w="1276"/>
        <w:gridCol w:w="1417"/>
        <w:gridCol w:w="1985"/>
        <w:gridCol w:w="1417"/>
      </w:tblGrid>
      <w:tr w:rsidR="00B47C62" w:rsidRPr="0088164A" w:rsidTr="00CF7FD0">
        <w:tc>
          <w:tcPr>
            <w:tcW w:w="1951" w:type="dxa"/>
            <w:vMerge w:val="restart"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lastRenderedPageBreak/>
              <w:t>Формы обучающих услуг</w:t>
            </w:r>
          </w:p>
        </w:tc>
        <w:tc>
          <w:tcPr>
            <w:tcW w:w="1730" w:type="dxa"/>
            <w:vMerge w:val="restart"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Помещение</w:t>
            </w:r>
          </w:p>
        </w:tc>
        <w:tc>
          <w:tcPr>
            <w:tcW w:w="6095" w:type="dxa"/>
            <w:gridSpan w:val="4"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Оборудование</w:t>
            </w:r>
          </w:p>
        </w:tc>
      </w:tr>
      <w:tr w:rsidR="00B47C62" w:rsidRPr="0088164A" w:rsidTr="00CF7FD0">
        <w:tc>
          <w:tcPr>
            <w:tcW w:w="1951" w:type="dxa"/>
            <w:vMerge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417" w:type="dxa"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проектор</w:t>
            </w:r>
          </w:p>
        </w:tc>
        <w:tc>
          <w:tcPr>
            <w:tcW w:w="1985" w:type="dxa"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оборудование для фото и видеосъемки</w:t>
            </w:r>
          </w:p>
        </w:tc>
        <w:tc>
          <w:tcPr>
            <w:tcW w:w="1417" w:type="dxa"/>
            <w:vAlign w:val="center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доступ в интернет</w:t>
            </w:r>
          </w:p>
        </w:tc>
      </w:tr>
      <w:tr w:rsidR="00B47C62" w:rsidRPr="0088164A" w:rsidTr="00CF7FD0">
        <w:tc>
          <w:tcPr>
            <w:tcW w:w="1951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173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от 20 м</w:t>
            </w:r>
            <w:r w:rsidRPr="0088164A">
              <w:rPr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B47C62" w:rsidRPr="0088164A" w:rsidTr="00CF7FD0">
        <w:tc>
          <w:tcPr>
            <w:tcW w:w="1951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Тренинг</w:t>
            </w:r>
          </w:p>
        </w:tc>
        <w:tc>
          <w:tcPr>
            <w:tcW w:w="173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от 20 м</w:t>
            </w:r>
            <w:r w:rsidRPr="0088164A">
              <w:rPr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B47C62" w:rsidRPr="0088164A" w:rsidTr="00CF7FD0">
        <w:tc>
          <w:tcPr>
            <w:tcW w:w="1951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173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от 15 м</w:t>
            </w:r>
            <w:r w:rsidRPr="0088164A">
              <w:rPr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B47C62" w:rsidRPr="0088164A" w:rsidTr="00CF7FD0">
        <w:trPr>
          <w:trHeight w:val="400"/>
        </w:trPr>
        <w:tc>
          <w:tcPr>
            <w:tcW w:w="1951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173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от 20 м</w:t>
            </w:r>
            <w:r w:rsidRPr="0088164A">
              <w:rPr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B47C62" w:rsidRPr="0088164A" w:rsidTr="00CF7FD0">
        <w:tc>
          <w:tcPr>
            <w:tcW w:w="1951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8164A">
              <w:rPr>
                <w:color w:val="000000"/>
                <w:sz w:val="28"/>
                <w:szCs w:val="28"/>
                <w:lang w:eastAsia="en-US"/>
              </w:rPr>
              <w:t>Вебинар</w:t>
            </w:r>
            <w:proofErr w:type="spellEnd"/>
            <w:r w:rsidRPr="0088164A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164A">
              <w:rPr>
                <w:color w:val="000000"/>
                <w:sz w:val="28"/>
                <w:szCs w:val="28"/>
                <w:lang w:eastAsia="en-US"/>
              </w:rPr>
              <w:t>видеоурок</w:t>
            </w:r>
            <w:proofErr w:type="spellEnd"/>
          </w:p>
        </w:tc>
        <w:tc>
          <w:tcPr>
            <w:tcW w:w="173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  <w:tr w:rsidR="00B47C62" w:rsidRPr="0088164A" w:rsidTr="00CF7FD0">
        <w:tc>
          <w:tcPr>
            <w:tcW w:w="1951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Обучающий курс (школа)</w:t>
            </w:r>
          </w:p>
        </w:tc>
        <w:tc>
          <w:tcPr>
            <w:tcW w:w="173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от 20 м</w:t>
            </w:r>
            <w:r w:rsidRPr="0088164A">
              <w:rPr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9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41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8164A">
              <w:rPr>
                <w:color w:val="000000"/>
                <w:sz w:val="28"/>
                <w:szCs w:val="28"/>
                <w:lang w:eastAsia="en-US"/>
              </w:rPr>
              <w:t>+</w:t>
            </w:r>
          </w:p>
        </w:tc>
      </w:tr>
    </w:tbl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 xml:space="preserve">Таблица 9. Условия к материально-технической базе для оказания услуги по организации работы </w:t>
      </w:r>
      <w:r w:rsidRPr="0088164A">
        <w:rPr>
          <w:rFonts w:eastAsia="Consolas"/>
          <w:color w:val="000000"/>
          <w:sz w:val="28"/>
          <w:szCs w:val="28"/>
          <w:lang w:eastAsia="en-US"/>
        </w:rPr>
        <w:t>гражданского (ресурсного) центра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rFonts w:eastAsia="Consolas"/>
          <w:sz w:val="28"/>
          <w:szCs w:val="28"/>
          <w:lang w:eastAsia="en-US"/>
        </w:rPr>
      </w:pP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701"/>
        <w:gridCol w:w="2551"/>
        <w:gridCol w:w="1985"/>
      </w:tblGrid>
      <w:tr w:rsidR="00B47C62" w:rsidRPr="0088164A" w:rsidTr="00CF7FD0">
        <w:tc>
          <w:tcPr>
            <w:tcW w:w="2405" w:type="dxa"/>
            <w:vMerge w:val="restart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 по организации работы центра</w:t>
            </w:r>
          </w:p>
        </w:tc>
        <w:tc>
          <w:tcPr>
            <w:tcW w:w="1134" w:type="dxa"/>
            <w:vMerge w:val="restart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Помещение</w:t>
            </w:r>
          </w:p>
        </w:tc>
        <w:tc>
          <w:tcPr>
            <w:tcW w:w="6237" w:type="dxa"/>
            <w:gridSpan w:val="3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</w:t>
            </w:r>
          </w:p>
        </w:tc>
      </w:tr>
      <w:tr w:rsidR="00B47C62" w:rsidRPr="0088164A" w:rsidTr="00CF7FD0">
        <w:tc>
          <w:tcPr>
            <w:tcW w:w="2405" w:type="dxa"/>
            <w:vMerge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Оргтехника, доступ в интернет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Профессиональное оборудование для видео и фотосъемки</w:t>
            </w:r>
          </w:p>
        </w:tc>
        <w:tc>
          <w:tcPr>
            <w:tcW w:w="198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Специализированное оборудование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(проектор, проекционный экран) </w:t>
            </w:r>
          </w:p>
        </w:tc>
      </w:tr>
      <w:tr w:rsidR="00B47C62" w:rsidRPr="0088164A" w:rsidTr="00CF7FD0">
        <w:tc>
          <w:tcPr>
            <w:tcW w:w="9776" w:type="dxa"/>
            <w:gridSpan w:val="5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Республиканский (города республиканского значения, столица) и областной уровень (города областного значения)</w:t>
            </w:r>
          </w:p>
        </w:tc>
      </w:tr>
      <w:tr w:rsidR="00B47C62" w:rsidRPr="0088164A" w:rsidTr="00CF7FD0">
        <w:tc>
          <w:tcPr>
            <w:tcW w:w="2405" w:type="dxa"/>
          </w:tcPr>
          <w:p w:rsidR="00B47C62" w:rsidRPr="00CB4C49" w:rsidRDefault="00B47C62" w:rsidP="00CF7FD0">
            <w:pPr>
              <w:widowControl w:val="0"/>
              <w:tabs>
                <w:tab w:val="left" w:pos="4253"/>
                <w:tab w:val="left" w:pos="10205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Гражданский (ресурсный) центр </w:t>
            </w:r>
          </w:p>
        </w:tc>
        <w:tc>
          <w:tcPr>
            <w:tcW w:w="1134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100 м</w:t>
            </w:r>
            <w:r w:rsidRPr="00CB4C4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70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98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  <w:tr w:rsidR="00B47C62" w:rsidRPr="0088164A" w:rsidTr="00CF7FD0">
        <w:tc>
          <w:tcPr>
            <w:tcW w:w="9776" w:type="dxa"/>
            <w:gridSpan w:val="5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Городской (города районного значения) и районный уровень</w:t>
            </w:r>
          </w:p>
        </w:tc>
      </w:tr>
      <w:tr w:rsidR="00B47C62" w:rsidRPr="0088164A" w:rsidTr="00CF7FD0">
        <w:tc>
          <w:tcPr>
            <w:tcW w:w="2405" w:type="dxa"/>
          </w:tcPr>
          <w:p w:rsidR="00B47C62" w:rsidRPr="00CB4C49" w:rsidRDefault="00B47C62" w:rsidP="00CF7FD0">
            <w:pPr>
              <w:widowControl w:val="0"/>
              <w:tabs>
                <w:tab w:val="left" w:pos="4253"/>
                <w:tab w:val="left" w:pos="10205"/>
              </w:tabs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Гражданский (ресурсный) центр </w:t>
            </w:r>
          </w:p>
        </w:tc>
        <w:tc>
          <w:tcPr>
            <w:tcW w:w="1134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30 м</w:t>
            </w:r>
            <w:r w:rsidRPr="00CB4C4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70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  <w:tc>
          <w:tcPr>
            <w:tcW w:w="198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</w:p>
        </w:tc>
      </w:tr>
    </w:tbl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B47C62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  <w:r w:rsidRPr="0088164A">
        <w:rPr>
          <w:color w:val="000000"/>
          <w:sz w:val="28"/>
          <w:szCs w:val="24"/>
        </w:rPr>
        <w:t xml:space="preserve">Таблица 10. Условия к сбору информации по оказанию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  <w:proofErr w:type="spellStart"/>
      <w:r w:rsidRPr="0088164A">
        <w:rPr>
          <w:color w:val="000000"/>
          <w:sz w:val="28"/>
          <w:szCs w:val="24"/>
        </w:rPr>
        <w:t>исследовательско</w:t>
      </w:r>
      <w:proofErr w:type="spellEnd"/>
      <w:r w:rsidRPr="0088164A">
        <w:rPr>
          <w:color w:val="000000"/>
          <w:sz w:val="28"/>
          <w:szCs w:val="24"/>
        </w:rPr>
        <w:t>-аналитических услуг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</w:p>
    <w:tbl>
      <w:tblPr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214"/>
      </w:tblGrid>
      <w:tr w:rsidR="00B47C62" w:rsidRPr="0088164A" w:rsidTr="00CF7FD0">
        <w:trPr>
          <w:jc w:val="center"/>
        </w:trPr>
        <w:tc>
          <w:tcPr>
            <w:tcW w:w="255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Методы исследования</w:t>
            </w:r>
          </w:p>
        </w:tc>
        <w:tc>
          <w:tcPr>
            <w:tcW w:w="721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Количество респондентов и источников исследования</w:t>
            </w:r>
          </w:p>
        </w:tc>
      </w:tr>
      <w:tr w:rsidR="00B47C62" w:rsidRPr="0088164A" w:rsidTr="00CF7FD0">
        <w:trPr>
          <w:jc w:val="center"/>
        </w:trPr>
        <w:tc>
          <w:tcPr>
            <w:tcW w:w="255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Анкетный опрос населения</w:t>
            </w:r>
          </w:p>
        </w:tc>
        <w:tc>
          <w:tcPr>
            <w:tcW w:w="721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Ошибка выборки не более 5%, контроль поля не менее 15% (не более 25%)</w:t>
            </w:r>
          </w:p>
        </w:tc>
      </w:tr>
      <w:tr w:rsidR="00B47C62" w:rsidRPr="0088164A" w:rsidTr="00CF7FD0">
        <w:trPr>
          <w:jc w:val="center"/>
        </w:trPr>
        <w:tc>
          <w:tcPr>
            <w:tcW w:w="255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lastRenderedPageBreak/>
              <w:t>Экспертный опрос</w:t>
            </w:r>
          </w:p>
        </w:tc>
        <w:tc>
          <w:tcPr>
            <w:tcW w:w="721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5-10 человек</w:t>
            </w:r>
          </w:p>
        </w:tc>
      </w:tr>
      <w:tr w:rsidR="00B47C62" w:rsidRPr="0088164A" w:rsidTr="00CF7FD0">
        <w:trPr>
          <w:jc w:val="center"/>
        </w:trPr>
        <w:tc>
          <w:tcPr>
            <w:tcW w:w="255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Фокус-группа</w:t>
            </w:r>
          </w:p>
        </w:tc>
        <w:tc>
          <w:tcPr>
            <w:tcW w:w="721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8-12 человек</w:t>
            </w:r>
          </w:p>
        </w:tc>
      </w:tr>
      <w:tr w:rsidR="00B47C62" w:rsidRPr="0088164A" w:rsidTr="00CF7FD0">
        <w:trPr>
          <w:jc w:val="center"/>
        </w:trPr>
        <w:tc>
          <w:tcPr>
            <w:tcW w:w="255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Мозговой штурм</w:t>
            </w:r>
          </w:p>
        </w:tc>
        <w:tc>
          <w:tcPr>
            <w:tcW w:w="721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10 человек</w:t>
            </w:r>
          </w:p>
        </w:tc>
      </w:tr>
      <w:tr w:rsidR="00B47C62" w:rsidRPr="0088164A" w:rsidTr="00CF7FD0">
        <w:trPr>
          <w:jc w:val="center"/>
        </w:trPr>
        <w:tc>
          <w:tcPr>
            <w:tcW w:w="255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Контент-анализ</w:t>
            </w:r>
          </w:p>
        </w:tc>
        <w:tc>
          <w:tcPr>
            <w:tcW w:w="721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15 источников</w:t>
            </w:r>
          </w:p>
        </w:tc>
      </w:tr>
    </w:tbl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rPr>
          <w:color w:val="000000"/>
          <w:sz w:val="28"/>
          <w:szCs w:val="28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rPr>
          <w:color w:val="000000"/>
          <w:sz w:val="28"/>
          <w:szCs w:val="28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  <w:r w:rsidRPr="0088164A">
        <w:rPr>
          <w:color w:val="000000"/>
          <w:sz w:val="28"/>
          <w:szCs w:val="24"/>
        </w:rPr>
        <w:t xml:space="preserve">Таблица 11. Требования к срокам оказания </w:t>
      </w:r>
      <w:proofErr w:type="spellStart"/>
      <w:r w:rsidRPr="0088164A">
        <w:rPr>
          <w:color w:val="000000"/>
          <w:sz w:val="28"/>
          <w:szCs w:val="24"/>
        </w:rPr>
        <w:t>исследовательско</w:t>
      </w:r>
      <w:proofErr w:type="spellEnd"/>
      <w:r w:rsidRPr="0088164A">
        <w:rPr>
          <w:color w:val="000000"/>
          <w:sz w:val="28"/>
          <w:szCs w:val="24"/>
        </w:rPr>
        <w:t>-аналитических услуг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jc w:val="center"/>
        <w:rPr>
          <w:color w:val="000000"/>
          <w:sz w:val="28"/>
          <w:szCs w:val="24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4394"/>
      </w:tblGrid>
      <w:tr w:rsidR="00B47C62" w:rsidRPr="0088164A" w:rsidTr="00CF7FD0">
        <w:trPr>
          <w:jc w:val="center"/>
        </w:trPr>
        <w:tc>
          <w:tcPr>
            <w:tcW w:w="538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-113" w:firstLine="113"/>
              <w:contextualSpacing/>
              <w:jc w:val="center"/>
              <w:rPr>
                <w:color w:val="000000"/>
                <w:sz w:val="28"/>
                <w:szCs w:val="24"/>
              </w:rPr>
            </w:pPr>
            <w:proofErr w:type="spellStart"/>
            <w:r w:rsidRPr="0088164A">
              <w:rPr>
                <w:color w:val="000000"/>
                <w:sz w:val="28"/>
                <w:szCs w:val="24"/>
              </w:rPr>
              <w:t>Исследовательско</w:t>
            </w:r>
            <w:proofErr w:type="spellEnd"/>
            <w:r w:rsidRPr="0088164A">
              <w:rPr>
                <w:color w:val="000000"/>
                <w:sz w:val="28"/>
                <w:szCs w:val="24"/>
              </w:rPr>
              <w:t>-аналитические услуги</w:t>
            </w:r>
          </w:p>
        </w:tc>
        <w:tc>
          <w:tcPr>
            <w:tcW w:w="439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sz w:val="28"/>
                <w:szCs w:val="28"/>
              </w:rPr>
              <w:t xml:space="preserve">Период оказания </w:t>
            </w:r>
            <w:proofErr w:type="spellStart"/>
            <w:r w:rsidRPr="0088164A">
              <w:rPr>
                <w:sz w:val="28"/>
                <w:szCs w:val="28"/>
              </w:rPr>
              <w:t>исследовательско</w:t>
            </w:r>
            <w:proofErr w:type="spellEnd"/>
            <w:r w:rsidRPr="0088164A">
              <w:rPr>
                <w:sz w:val="28"/>
                <w:szCs w:val="28"/>
              </w:rPr>
              <w:t xml:space="preserve">-аналитических услуг </w:t>
            </w:r>
          </w:p>
        </w:tc>
      </w:tr>
      <w:tr w:rsidR="00B47C62" w:rsidRPr="0088164A" w:rsidTr="00CF7FD0">
        <w:trPr>
          <w:jc w:val="center"/>
        </w:trPr>
        <w:tc>
          <w:tcPr>
            <w:tcW w:w="538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Исследования, направленные на изучение общественного и экспертного мнения</w:t>
            </w:r>
          </w:p>
        </w:tc>
        <w:tc>
          <w:tcPr>
            <w:tcW w:w="439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3 месяцев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B47C62" w:rsidRPr="0088164A" w:rsidTr="00CF7FD0">
        <w:trPr>
          <w:jc w:val="center"/>
        </w:trPr>
        <w:tc>
          <w:tcPr>
            <w:tcW w:w="538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Мониторинг и оценка проектов/программ/услуг</w:t>
            </w:r>
          </w:p>
        </w:tc>
        <w:tc>
          <w:tcPr>
            <w:tcW w:w="439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6 месяцев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B47C62" w:rsidRPr="0088164A" w:rsidTr="00CF7FD0">
        <w:trPr>
          <w:jc w:val="center"/>
        </w:trPr>
        <w:tc>
          <w:tcPr>
            <w:tcW w:w="538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Анализ тенденций развития сферы/объекта</w:t>
            </w:r>
          </w:p>
        </w:tc>
        <w:tc>
          <w:tcPr>
            <w:tcW w:w="439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3 месяцев</w:t>
            </w:r>
          </w:p>
        </w:tc>
      </w:tr>
      <w:tr w:rsidR="00B47C62" w:rsidRPr="0088164A" w:rsidTr="00CF7FD0">
        <w:trPr>
          <w:jc w:val="center"/>
        </w:trPr>
        <w:tc>
          <w:tcPr>
            <w:tcW w:w="538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Оценка потребностей групп населения</w:t>
            </w:r>
          </w:p>
        </w:tc>
        <w:tc>
          <w:tcPr>
            <w:tcW w:w="439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1,5 месяцев</w:t>
            </w:r>
          </w:p>
        </w:tc>
      </w:tr>
      <w:tr w:rsidR="00B47C62" w:rsidRPr="0088164A" w:rsidTr="00CF7FD0">
        <w:trPr>
          <w:jc w:val="center"/>
        </w:trPr>
        <w:tc>
          <w:tcPr>
            <w:tcW w:w="538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Оценка эффективности систем управления</w:t>
            </w:r>
          </w:p>
        </w:tc>
        <w:tc>
          <w:tcPr>
            <w:tcW w:w="439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6 месяцев</w:t>
            </w:r>
          </w:p>
        </w:tc>
      </w:tr>
      <w:tr w:rsidR="00B47C62" w:rsidRPr="0088164A" w:rsidTr="00CF7FD0">
        <w:trPr>
          <w:jc w:val="center"/>
        </w:trPr>
        <w:tc>
          <w:tcPr>
            <w:tcW w:w="5387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Экспертиза законодательных актов</w:t>
            </w:r>
          </w:p>
        </w:tc>
        <w:tc>
          <w:tcPr>
            <w:tcW w:w="4394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3 месяцев</w:t>
            </w:r>
          </w:p>
        </w:tc>
      </w:tr>
    </w:tbl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rPr>
          <w:color w:val="000000"/>
          <w:sz w:val="28"/>
          <w:szCs w:val="28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contextualSpacing/>
        <w:rPr>
          <w:color w:val="000000"/>
          <w:sz w:val="28"/>
          <w:szCs w:val="28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4"/>
        </w:rPr>
      </w:pPr>
      <w:r w:rsidRPr="0088164A">
        <w:rPr>
          <w:color w:val="000000"/>
          <w:sz w:val="28"/>
          <w:szCs w:val="24"/>
        </w:rPr>
        <w:t>Таблица 12.</w:t>
      </w:r>
      <w:r w:rsidR="00485C3C">
        <w:rPr>
          <w:color w:val="000000"/>
          <w:sz w:val="28"/>
          <w:szCs w:val="24"/>
          <w:lang w:val="kk-KZ"/>
        </w:rPr>
        <w:t xml:space="preserve"> </w:t>
      </w:r>
      <w:r w:rsidRPr="0088164A">
        <w:rPr>
          <w:color w:val="000000"/>
          <w:sz w:val="28"/>
          <w:szCs w:val="24"/>
        </w:rPr>
        <w:t xml:space="preserve">Критерии оценки качества </w:t>
      </w:r>
      <w:r w:rsidR="00485C3C">
        <w:rPr>
          <w:color w:val="000000"/>
          <w:sz w:val="28"/>
          <w:szCs w:val="24"/>
          <w:lang w:val="kk-KZ"/>
        </w:rPr>
        <w:t xml:space="preserve">оказания </w:t>
      </w:r>
      <w:r w:rsidRPr="0088164A">
        <w:rPr>
          <w:color w:val="000000"/>
          <w:sz w:val="28"/>
          <w:szCs w:val="24"/>
        </w:rPr>
        <w:t xml:space="preserve">информационных и методических услуг </w:t>
      </w: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709"/>
        <w:jc w:val="center"/>
        <w:rPr>
          <w:color w:val="000000"/>
          <w:sz w:val="28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962"/>
        <w:gridCol w:w="2522"/>
      </w:tblGrid>
      <w:tr w:rsidR="00B47C62" w:rsidRPr="0088164A" w:rsidTr="00CF7FD0">
        <w:tc>
          <w:tcPr>
            <w:tcW w:w="2263" w:type="dxa"/>
            <w:tcBorders>
              <w:top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Критерии качества (ключевые)</w:t>
            </w:r>
          </w:p>
        </w:tc>
        <w:tc>
          <w:tcPr>
            <w:tcW w:w="4962" w:type="dxa"/>
            <w:tcBorders>
              <w:top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Индикаторы</w:t>
            </w:r>
          </w:p>
        </w:tc>
        <w:tc>
          <w:tcPr>
            <w:tcW w:w="2522" w:type="dxa"/>
            <w:tcBorders>
              <w:top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Источники информации</w:t>
            </w:r>
          </w:p>
        </w:tc>
      </w:tr>
      <w:tr w:rsidR="00B47C62" w:rsidRPr="0088164A" w:rsidTr="00CF7FD0">
        <w:trPr>
          <w:trHeight w:val="41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Доступность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Количество подготовленных и распространенных информационных и методических материалов (по видам);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тираж, периодичность выпуска;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количественный и качественный состав охваченных целевых групп;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использование различных способов и каналов распространения информации.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Отчеты Поставщика;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пакеты информационных и методических материалов;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контент-анализ СМИ;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экспертные заключения;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 xml:space="preserve">отзывы потребителей информационных и методических </w:t>
            </w:r>
            <w:r w:rsidRPr="0088164A">
              <w:rPr>
                <w:color w:val="000000"/>
                <w:sz w:val="28"/>
                <w:szCs w:val="24"/>
              </w:rPr>
              <w:lastRenderedPageBreak/>
              <w:t>материалов.</w:t>
            </w:r>
          </w:p>
        </w:tc>
      </w:tr>
      <w:tr w:rsidR="00B47C62" w:rsidRPr="0088164A" w:rsidTr="00CF7FD0">
        <w:trPr>
          <w:trHeight w:val="11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Актуальность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Соответствие информации и методик современным тенденциям сфере оказания услуг;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соответствие информации и предлагаемых методик потребностям целевых групп;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lastRenderedPageBreak/>
              <w:t>наличие рейтинговых материалов.</w:t>
            </w:r>
          </w:p>
        </w:tc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4"/>
              </w:rPr>
            </w:pPr>
          </w:p>
        </w:tc>
      </w:tr>
    </w:tbl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jc w:val="both"/>
        <w:rPr>
          <w:color w:val="000000"/>
          <w:sz w:val="28"/>
          <w:szCs w:val="24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rPr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126"/>
        <w:gridCol w:w="2410"/>
        <w:gridCol w:w="2126"/>
      </w:tblGrid>
      <w:tr w:rsidR="00B47C62" w:rsidRPr="0088164A" w:rsidTr="00CF7FD0">
        <w:trPr>
          <w:trHeight w:val="348"/>
        </w:trPr>
        <w:tc>
          <w:tcPr>
            <w:tcW w:w="2972" w:type="dxa"/>
            <w:vMerge w:val="restart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Информационно-методические материалы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Формат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Количественные значения</w:t>
            </w:r>
          </w:p>
        </w:tc>
      </w:tr>
      <w:tr w:rsidR="00B47C62" w:rsidRPr="0088164A" w:rsidTr="00CF7FD0">
        <w:trPr>
          <w:trHeight w:val="240"/>
        </w:trPr>
        <w:tc>
          <w:tcPr>
            <w:tcW w:w="2972" w:type="dxa"/>
            <w:vMerge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Пресс-релиз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А4</w:t>
            </w:r>
          </w:p>
        </w:tc>
        <w:tc>
          <w:tcPr>
            <w:tcW w:w="241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150 слов</w:t>
            </w:r>
          </w:p>
        </w:tc>
        <w:tc>
          <w:tcPr>
            <w:tcW w:w="212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500 слов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Буклет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А4, двусторонний</w:t>
            </w:r>
          </w:p>
        </w:tc>
        <w:tc>
          <w:tcPr>
            <w:tcW w:w="241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1 лист</w:t>
            </w:r>
          </w:p>
        </w:tc>
        <w:tc>
          <w:tcPr>
            <w:tcW w:w="212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4 листа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Брошюра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А4, А5</w:t>
            </w:r>
          </w:p>
        </w:tc>
        <w:tc>
          <w:tcPr>
            <w:tcW w:w="241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до 40 страниц</w:t>
            </w:r>
          </w:p>
        </w:tc>
        <w:tc>
          <w:tcPr>
            <w:tcW w:w="212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rFonts w:eastAsia="Gungsuh"/>
                <w:color w:val="000000"/>
                <w:sz w:val="28"/>
                <w:szCs w:val="28"/>
              </w:rPr>
              <w:t>∞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Пособие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А4, А5</w:t>
            </w:r>
          </w:p>
        </w:tc>
        <w:tc>
          <w:tcPr>
            <w:tcW w:w="241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до 50 страниц</w:t>
            </w:r>
          </w:p>
        </w:tc>
        <w:tc>
          <w:tcPr>
            <w:tcW w:w="212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до 120 страниц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Бюллетень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А4</w:t>
            </w:r>
          </w:p>
        </w:tc>
        <w:tc>
          <w:tcPr>
            <w:tcW w:w="241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1 лист</w:t>
            </w:r>
          </w:p>
        </w:tc>
        <w:tc>
          <w:tcPr>
            <w:tcW w:w="212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rFonts w:eastAsia="Gungsuh"/>
                <w:color w:val="000000"/>
                <w:sz w:val="28"/>
                <w:szCs w:val="28"/>
              </w:rPr>
              <w:t>∞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8164A">
              <w:rPr>
                <w:color w:val="000000"/>
                <w:sz w:val="28"/>
                <w:szCs w:val="28"/>
              </w:rPr>
              <w:t>Флаер</w:t>
            </w:r>
            <w:proofErr w:type="spellEnd"/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А4, А5</w:t>
            </w:r>
          </w:p>
        </w:tc>
        <w:tc>
          <w:tcPr>
            <w:tcW w:w="241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1 лист</w:t>
            </w:r>
          </w:p>
        </w:tc>
        <w:tc>
          <w:tcPr>
            <w:tcW w:w="212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-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Плакат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А1, А2, А3</w:t>
            </w:r>
          </w:p>
        </w:tc>
        <w:tc>
          <w:tcPr>
            <w:tcW w:w="241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-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Листовка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А5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1 лист</w:t>
            </w:r>
          </w:p>
        </w:tc>
      </w:tr>
      <w:tr w:rsidR="00B47C62" w:rsidRPr="0088164A" w:rsidTr="00CF7FD0">
        <w:tc>
          <w:tcPr>
            <w:tcW w:w="2972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Баннер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от 768 x 90 см</w:t>
            </w:r>
          </w:p>
        </w:tc>
        <w:tc>
          <w:tcPr>
            <w:tcW w:w="241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8164A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overflowPunct/>
        <w:autoSpaceDE/>
        <w:autoSpaceDN/>
        <w:adjustRightInd/>
        <w:ind w:firstLine="567"/>
        <w:jc w:val="center"/>
        <w:rPr>
          <w:color w:val="000000"/>
          <w:sz w:val="28"/>
          <w:szCs w:val="24"/>
        </w:rPr>
      </w:pPr>
    </w:p>
    <w:p w:rsidR="00B47C62" w:rsidRPr="0088164A" w:rsidRDefault="00B47C62" w:rsidP="00B47C62">
      <w:pPr>
        <w:widowControl w:val="0"/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firstLine="567"/>
        <w:jc w:val="center"/>
        <w:rPr>
          <w:color w:val="000000"/>
          <w:sz w:val="28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685"/>
        <w:gridCol w:w="1560"/>
        <w:gridCol w:w="1729"/>
      </w:tblGrid>
      <w:tr w:rsidR="00B47C62" w:rsidRPr="0088164A" w:rsidTr="00CF7FD0">
        <w:trPr>
          <w:trHeight w:val="300"/>
        </w:trPr>
        <w:tc>
          <w:tcPr>
            <w:tcW w:w="2660" w:type="dxa"/>
            <w:vMerge w:val="restart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Мероприятие</w:t>
            </w:r>
          </w:p>
        </w:tc>
        <w:tc>
          <w:tcPr>
            <w:tcW w:w="3685" w:type="dxa"/>
            <w:vMerge w:val="restart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Количество участников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289" w:type="dxa"/>
            <w:gridSpan w:val="2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Продолжительность</w:t>
            </w:r>
          </w:p>
        </w:tc>
      </w:tr>
      <w:tr w:rsidR="00B47C62" w:rsidRPr="0088164A" w:rsidTr="00CF7FD0">
        <w:trPr>
          <w:trHeight w:val="243"/>
        </w:trPr>
        <w:tc>
          <w:tcPr>
            <w:tcW w:w="2660" w:type="dxa"/>
            <w:vMerge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3685" w:type="dxa"/>
            <w:vMerge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минимальное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729" w:type="dxa"/>
          </w:tcPr>
          <w:p w:rsidR="00B47C62" w:rsidRPr="0088164A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eastAsia="Consolas"/>
                <w:sz w:val="28"/>
                <w:szCs w:val="28"/>
                <w:lang w:eastAsia="en-US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максимальное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rFonts w:eastAsia="Consolas"/>
                <w:sz w:val="28"/>
                <w:szCs w:val="28"/>
                <w:lang w:eastAsia="en-US"/>
              </w:rPr>
              <w:t>значение</w:t>
            </w:r>
          </w:p>
        </w:tc>
      </w:tr>
      <w:tr w:rsidR="00B47C62" w:rsidRPr="0088164A" w:rsidTr="00CF7FD0">
        <w:tc>
          <w:tcPr>
            <w:tcW w:w="266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Пресс-конференция</w:t>
            </w:r>
          </w:p>
        </w:tc>
        <w:tc>
          <w:tcPr>
            <w:tcW w:w="36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10 и более человек</w:t>
            </w:r>
          </w:p>
        </w:tc>
        <w:tc>
          <w:tcPr>
            <w:tcW w:w="156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30 минут</w:t>
            </w:r>
          </w:p>
        </w:tc>
        <w:tc>
          <w:tcPr>
            <w:tcW w:w="1729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1 час</w:t>
            </w:r>
          </w:p>
        </w:tc>
      </w:tr>
      <w:tr w:rsidR="00B47C62" w:rsidRPr="0088164A" w:rsidTr="00CF7FD0">
        <w:tc>
          <w:tcPr>
            <w:tcW w:w="266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Брифинг</w:t>
            </w:r>
          </w:p>
        </w:tc>
        <w:tc>
          <w:tcPr>
            <w:tcW w:w="36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5 и более человек</w:t>
            </w:r>
          </w:p>
        </w:tc>
        <w:tc>
          <w:tcPr>
            <w:tcW w:w="3289" w:type="dxa"/>
            <w:gridSpan w:val="2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30-40 мин.</w:t>
            </w:r>
          </w:p>
        </w:tc>
      </w:tr>
      <w:tr w:rsidR="00B47C62" w:rsidRPr="0088164A" w:rsidTr="00CF7FD0">
        <w:tc>
          <w:tcPr>
            <w:tcW w:w="266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Пресс-тур</w:t>
            </w:r>
          </w:p>
        </w:tc>
        <w:tc>
          <w:tcPr>
            <w:tcW w:w="3685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10 и более человек</w:t>
            </w:r>
          </w:p>
        </w:tc>
        <w:tc>
          <w:tcPr>
            <w:tcW w:w="1560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4 часа</w:t>
            </w:r>
          </w:p>
        </w:tc>
        <w:tc>
          <w:tcPr>
            <w:tcW w:w="1729" w:type="dxa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2 дня</w:t>
            </w:r>
          </w:p>
        </w:tc>
      </w:tr>
    </w:tbl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color w:val="000000"/>
          <w:sz w:val="28"/>
          <w:szCs w:val="24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jc w:val="center"/>
        <w:rPr>
          <w:color w:val="000000"/>
          <w:sz w:val="28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685"/>
        <w:gridCol w:w="3260"/>
      </w:tblGrid>
      <w:tr w:rsidR="00B47C62" w:rsidRPr="0088164A" w:rsidTr="00CF7FD0">
        <w:trPr>
          <w:trHeight w:val="1288"/>
        </w:trPr>
        <w:tc>
          <w:tcPr>
            <w:tcW w:w="2689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Мероприятие</w:t>
            </w:r>
          </w:p>
        </w:tc>
        <w:tc>
          <w:tcPr>
            <w:tcW w:w="3685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Количество публикаций/интервью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печатных и электронных СМИ</w:t>
            </w:r>
          </w:p>
        </w:tc>
        <w:tc>
          <w:tcPr>
            <w:tcW w:w="326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Количество публикаций/интервью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в социальных сетях</w:t>
            </w:r>
          </w:p>
        </w:tc>
      </w:tr>
      <w:tr w:rsidR="00B47C62" w:rsidRPr="0088164A" w:rsidTr="00CF7FD0">
        <w:tc>
          <w:tcPr>
            <w:tcW w:w="2689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Информационное освещение в СМИ</w:t>
            </w:r>
          </w:p>
        </w:tc>
        <w:tc>
          <w:tcPr>
            <w:tcW w:w="3685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5</w:t>
            </w:r>
          </w:p>
        </w:tc>
        <w:tc>
          <w:tcPr>
            <w:tcW w:w="326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3</w:t>
            </w:r>
          </w:p>
        </w:tc>
      </w:tr>
      <w:tr w:rsidR="00B47C62" w:rsidRPr="0088164A" w:rsidTr="00CF7FD0">
        <w:tc>
          <w:tcPr>
            <w:tcW w:w="2689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Информационная кампания</w:t>
            </w:r>
          </w:p>
        </w:tc>
        <w:tc>
          <w:tcPr>
            <w:tcW w:w="3685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5</w:t>
            </w:r>
          </w:p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B47C62" w:rsidRPr="0088164A" w:rsidRDefault="00B47C62" w:rsidP="00CF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4"/>
              </w:rPr>
            </w:pPr>
            <w:r w:rsidRPr="0088164A">
              <w:rPr>
                <w:color w:val="000000"/>
                <w:sz w:val="28"/>
                <w:szCs w:val="24"/>
              </w:rPr>
              <w:t>не менее 3</w:t>
            </w:r>
          </w:p>
        </w:tc>
      </w:tr>
    </w:tbl>
    <w:p w:rsidR="00B47C62" w:rsidRPr="0088164A" w:rsidRDefault="00B47C62" w:rsidP="00B47C62">
      <w:pPr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overflowPunct/>
        <w:autoSpaceDE/>
        <w:autoSpaceDN/>
        <w:adjustRightInd/>
        <w:rPr>
          <w:rFonts w:eastAsia="Consolas"/>
          <w:sz w:val="28"/>
          <w:szCs w:val="28"/>
          <w:lang w:eastAsia="en-US"/>
        </w:rPr>
      </w:pP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567"/>
        <w:jc w:val="center"/>
        <w:rPr>
          <w:rFonts w:eastAsia="Consolas"/>
          <w:sz w:val="28"/>
          <w:szCs w:val="28"/>
          <w:lang w:eastAsia="en-US"/>
        </w:rPr>
      </w:pPr>
      <w:r w:rsidRPr="0088164A">
        <w:rPr>
          <w:rFonts w:eastAsia="Consolas"/>
          <w:sz w:val="28"/>
          <w:szCs w:val="28"/>
          <w:lang w:eastAsia="en-US"/>
        </w:rPr>
        <w:t>Таблица 13. Критерии оценки качества оказания услуг по организации мероприятий</w:t>
      </w:r>
    </w:p>
    <w:p w:rsidR="00B47C62" w:rsidRPr="0088164A" w:rsidRDefault="00B47C62" w:rsidP="00B47C62">
      <w:pPr>
        <w:widowControl w:val="0"/>
        <w:overflowPunct/>
        <w:autoSpaceDE/>
        <w:autoSpaceDN/>
        <w:adjustRightInd/>
        <w:ind w:firstLine="567"/>
        <w:jc w:val="center"/>
        <w:rPr>
          <w:rFonts w:eastAsia="Consolas"/>
          <w:sz w:val="28"/>
          <w:szCs w:val="28"/>
          <w:lang w:eastAsia="en-US"/>
        </w:rPr>
      </w:pP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4390"/>
        <w:gridCol w:w="2551"/>
        <w:gridCol w:w="2835"/>
      </w:tblGrid>
      <w:tr w:rsidR="00B47C62" w:rsidRPr="00CB4C49" w:rsidTr="00CF7FD0">
        <w:trPr>
          <w:trHeight w:val="480"/>
        </w:trPr>
        <w:tc>
          <w:tcPr>
            <w:tcW w:w="4390" w:type="dxa"/>
            <w:vMerge w:val="restart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lastRenderedPageBreak/>
              <w:t>Формы</w:t>
            </w:r>
          </w:p>
        </w:tc>
        <w:tc>
          <w:tcPr>
            <w:tcW w:w="5386" w:type="dxa"/>
            <w:gridSpan w:val="2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B47C62" w:rsidRPr="00CB4C49" w:rsidTr="00CF7FD0">
        <w:trPr>
          <w:trHeight w:val="471"/>
        </w:trPr>
        <w:tc>
          <w:tcPr>
            <w:tcW w:w="4390" w:type="dxa"/>
            <w:vMerge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минимальное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максимальное</w:t>
            </w:r>
          </w:p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значение</w:t>
            </w:r>
          </w:p>
        </w:tc>
      </w:tr>
      <w:tr w:rsidR="00B47C62" w:rsidRPr="00CB4C49" w:rsidTr="00CF7FD0">
        <w:tc>
          <w:tcPr>
            <w:tcW w:w="9776" w:type="dxa"/>
            <w:gridSpan w:val="3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Информационно-дискуссионные мероприятия</w:t>
            </w:r>
          </w:p>
        </w:tc>
      </w:tr>
      <w:tr w:rsidR="00B47C62" w:rsidRPr="00CB4C49" w:rsidTr="00CF7FD0">
        <w:trPr>
          <w:trHeight w:val="558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Круглые столы, презентации, диалоговые площадки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15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50 и более человек</w:t>
            </w:r>
          </w:p>
        </w:tc>
      </w:tr>
      <w:tr w:rsidR="00B47C62" w:rsidRPr="00CB4C49" w:rsidTr="00CF7FD0">
        <w:trPr>
          <w:trHeight w:val="1061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Конференции, форумы, слеты, симпозиумы, конгрессы, общественные слушания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35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100 и более человек</w:t>
            </w:r>
          </w:p>
        </w:tc>
      </w:tr>
      <w:tr w:rsidR="00B47C62" w:rsidRPr="00CB4C49" w:rsidTr="00CF7FD0">
        <w:trPr>
          <w:trHeight w:val="425"/>
        </w:trPr>
        <w:tc>
          <w:tcPr>
            <w:tcW w:w="9776" w:type="dxa"/>
            <w:gridSpan w:val="3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Досуговые и игровые</w:t>
            </w:r>
          </w:p>
        </w:tc>
      </w:tr>
      <w:tr w:rsidR="00B47C62" w:rsidRPr="00CB4C49" w:rsidTr="00CF7FD0">
        <w:trPr>
          <w:trHeight w:val="465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Фестивали, концерты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50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500 и более</w:t>
            </w:r>
            <w:r>
              <w:rPr>
                <w:rFonts w:ascii="Times New Roman" w:eastAsia="Consolas" w:hAnsi="Times New Roman"/>
                <w:sz w:val="28"/>
                <w:szCs w:val="28"/>
              </w:rPr>
              <w:t xml:space="preserve"> </w:t>
            </w: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человек</w:t>
            </w:r>
          </w:p>
        </w:tc>
      </w:tr>
      <w:tr w:rsidR="00B47C62" w:rsidRPr="00CB4C49" w:rsidTr="00CF7FD0">
        <w:trPr>
          <w:trHeight w:val="415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Выставки, ярмарки, парады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35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400 и более человек</w:t>
            </w:r>
          </w:p>
        </w:tc>
      </w:tr>
      <w:tr w:rsidR="00B47C62" w:rsidRPr="00CB4C49" w:rsidTr="00CF7FD0">
        <w:trPr>
          <w:trHeight w:val="472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Конкурсы, викторины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15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CB4C49" w:rsidTr="00CF7FD0">
        <w:trPr>
          <w:trHeight w:val="413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 xml:space="preserve">Акции, </w:t>
            </w:r>
            <w:proofErr w:type="spellStart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флеш</w:t>
            </w:r>
            <w:proofErr w:type="spellEnd"/>
            <w:r w:rsidRPr="00CB4C49">
              <w:rPr>
                <w:rFonts w:ascii="Times New Roman" w:eastAsia="Consolas" w:hAnsi="Times New Roman"/>
                <w:sz w:val="28"/>
                <w:szCs w:val="28"/>
              </w:rPr>
              <w:t>-мобы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50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CB4C49" w:rsidTr="00CF7FD0">
        <w:trPr>
          <w:trHeight w:val="402"/>
        </w:trPr>
        <w:tc>
          <w:tcPr>
            <w:tcW w:w="9776" w:type="dxa"/>
            <w:gridSpan w:val="3"/>
          </w:tcPr>
          <w:p w:rsidR="00B47C62" w:rsidRPr="00CB4C49" w:rsidRDefault="00B47C62" w:rsidP="00CF7FD0">
            <w:pPr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Спортивные</w:t>
            </w:r>
          </w:p>
        </w:tc>
      </w:tr>
      <w:tr w:rsidR="00B47C62" w:rsidRPr="00CB4C49" w:rsidTr="00CF7FD0">
        <w:trPr>
          <w:trHeight w:val="423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Спартакиады, матчи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50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  <w:tr w:rsidR="00B47C62" w:rsidRPr="00CB4C49" w:rsidTr="00CF7FD0">
        <w:trPr>
          <w:trHeight w:val="417"/>
        </w:trPr>
        <w:tc>
          <w:tcPr>
            <w:tcW w:w="4390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both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Чемпионаты, соревнования</w:t>
            </w:r>
          </w:p>
        </w:tc>
        <w:tc>
          <w:tcPr>
            <w:tcW w:w="2551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70 человек</w:t>
            </w:r>
          </w:p>
        </w:tc>
        <w:tc>
          <w:tcPr>
            <w:tcW w:w="2835" w:type="dxa"/>
          </w:tcPr>
          <w:p w:rsidR="00B47C62" w:rsidRPr="00CB4C49" w:rsidRDefault="00B47C62" w:rsidP="00CF7FD0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Times New Roman" w:eastAsia="Consolas" w:hAnsi="Times New Roman"/>
                <w:sz w:val="28"/>
                <w:szCs w:val="28"/>
              </w:rPr>
            </w:pPr>
            <w:r w:rsidRPr="00CB4C49">
              <w:rPr>
                <w:rFonts w:ascii="Times New Roman" w:eastAsia="Consolas" w:hAnsi="Times New Roman"/>
                <w:sz w:val="28"/>
                <w:szCs w:val="28"/>
              </w:rPr>
              <w:t>∞</w:t>
            </w:r>
          </w:p>
        </w:tc>
      </w:tr>
    </w:tbl>
    <w:p w:rsidR="001E6357" w:rsidRDefault="001E6357" w:rsidP="00B47C62">
      <w:pPr>
        <w:tabs>
          <w:tab w:val="left" w:pos="5812"/>
        </w:tabs>
        <w:contextualSpacing/>
        <w:rPr>
          <w:b/>
          <w:sz w:val="28"/>
          <w:szCs w:val="28"/>
        </w:rPr>
      </w:pPr>
    </w:p>
    <w:p w:rsidR="00B47C62" w:rsidRDefault="00B47C62" w:rsidP="00B47C62">
      <w:pPr>
        <w:tabs>
          <w:tab w:val="left" w:pos="5812"/>
        </w:tabs>
        <w:contextualSpacing/>
        <w:rPr>
          <w:b/>
          <w:sz w:val="28"/>
          <w:szCs w:val="28"/>
        </w:rPr>
      </w:pPr>
    </w:p>
    <w:p w:rsidR="00B47C62" w:rsidRDefault="00B47C62" w:rsidP="00B47C62">
      <w:pPr>
        <w:tabs>
          <w:tab w:val="left" w:pos="5812"/>
        </w:tabs>
        <w:contextualSpacing/>
        <w:rPr>
          <w:b/>
          <w:sz w:val="28"/>
          <w:szCs w:val="28"/>
        </w:rPr>
      </w:pPr>
    </w:p>
    <w:p w:rsidR="00B47C62" w:rsidRDefault="00B47C62" w:rsidP="00B47C62">
      <w:pPr>
        <w:tabs>
          <w:tab w:val="left" w:pos="5812"/>
        </w:tabs>
        <w:contextualSpacing/>
        <w:rPr>
          <w:b/>
          <w:sz w:val="28"/>
          <w:szCs w:val="28"/>
        </w:rPr>
      </w:pPr>
    </w:p>
    <w:p w:rsidR="00B47C62" w:rsidRPr="00B47C62" w:rsidRDefault="00B47C62" w:rsidP="00B47C62">
      <w:pPr>
        <w:tabs>
          <w:tab w:val="left" w:pos="5812"/>
        </w:tabs>
        <w:contextualSpacing/>
        <w:rPr>
          <w:color w:val="3399FF"/>
          <w:lang w:val="kk-KZ"/>
        </w:rPr>
      </w:pPr>
    </w:p>
    <w:p>
      <w:pPr>
        <w:jc w:val="left"/>
      </w:pPr>
      <w:pPr>
        <w:spacing w:after="0"/>
      </w:pP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Нормативтік құқықтық акті 29.08.2018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pPr>
        <w:spacing w:after="0"/>
      </w:pPr>
      <w:r>
        <w:rPr>
          <w:rFonts w:ascii="Times New Roman"/>
          <w:sz w:val="20"/>
          <w:u w:val="single"/>
        </w:rPr>
        <w:t>тіркеудің тізіліміне № 17314 болып енгізілді</w:t>
      </w:r>
    </w:p>
    <w:p>
      <w:pPr>
        <w:jc w:val="left"/>
      </w:pPr>
      <w:pPr>
        <w:spacing w:after="0"/>
      </w:pPr>
    </w:p>
    <w:p>
      <w:pPr>
        <w:jc w:val="left"/>
      </w:pPr>
      <w:pPr>
        <w:spacing w:after="0" w:before="0"/>
      </w:pPr>
      <w:r>
        <w:rPr>
          <w:rFonts w:ascii="Times New Roman"/>
          <w:i w:val="true"/>
          <w:sz w:val="20"/>
          <w:u w:val="single"/>
        </w:rPr>
        <w:t>Результаты согласования</w:t>
      </w:r>
    </w:p>
    <w:p>
      <w:pPr>
        <w:jc w:val="left"/>
      </w:pPr>
      <w:pPr>
        <w:spacing w:after="0" w:before="0"/>
      </w:pPr>
      <w:r>
        <w:rPr>
          <w:rFonts w:ascii="Times New Roman"/>
          <w:sz w:val="20"/>
        </w:rPr>
        <w:t>Министерство общественного развития РК - Заместитель директора Ерболат Мылтықбайұлы Ерімбет, 29.08.2018 12:07:39, положительный результат проверки ЭЦП</w:t>
      </w:r>
    </w:p>
    <w:p>
      <w:pPr>
        <w:jc w:val="left"/>
      </w:pPr>
      <w:pPr>
        <w:spacing w:after="0" w:before="0"/>
      </w:pPr>
      <w:r>
        <w:rPr>
          <w:rFonts w:ascii="Times New Roman"/>
          <w:i w:val="true"/>
          <w:sz w:val="20"/>
          <w:u w:val="single"/>
        </w:rPr>
        <w:t>Результаты подписания</w:t>
      </w:r>
    </w:p>
    <w:p>
      <w:pPr>
        <w:jc w:val="left"/>
      </w:pPr>
      <w:pPr>
        <w:spacing w:after="0" w:before="0"/>
      </w:pPr>
      <w:r>
        <w:rPr>
          <w:rFonts w:ascii="Times New Roman"/>
          <w:sz w:val="20"/>
        </w:rPr>
        <w:t>Министерство общественного развития РК - Министр Дархан Аманович Калетаев, 29.08.2018 12:14:22, положительный результат проверки ЭЦП</w:t>
      </w:r>
    </w:p>
    <w:sectPr w:rsidR="00B47C62" w:rsidRPr="00B47C62" w:rsidSect="00DF49E4">
      <w:headerReference w:type="even" r:id="rId8"/>
      <w:headerReference w:type="default" r:id="rId9"/>
      <w:headerReference w:type="first" r:id="rId10"/>
      <w:footerReference w:type="first" r:id="rId13"/>
      <w:footerReference w:type="default" r:id="rId14"/>
      <w:footerReference w:type="default" r:id="rId15"/>
      <w:pgSz w:w="11906" w:h="16838"/>
      <w:pgMar w:top="1418" w:right="851" w:bottom="1418" w:left="1418" w:header="709" w:footer="709" w:gutter="0"/>
      <w:cols w:space="708"/>
      <w:titlePg/>
      <w:docGrid w:linePitch="360"/>
    </w:sectPr>
    <w:sectPr/>
    <w:sectPr/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D4" w:rsidRDefault="00EC2CD4">
      <w:r>
        <w:separator/>
      </w:r>
    </w:p>
  </w:endnote>
  <w:endnote w:type="continuationSeparator" w:id="0">
    <w:p w:rsidR="00EC2CD4" w:rsidRDefault="00EC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DejaVu Sans">
    <w:panose1 w:val="00000000000000000000"/>
    <w:charset w:val="00"/>
    <w:family w:val="roman"/>
    <w:notTrueType/>
    <w:pitch w:val="default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>
  <w:p>
    <w:pPr>
      <w:jc w:val="center"/>
    </w:pPr>
    <w:r>
      <w:t>ИС «ИПГО». Копия электронного документа. Дата  13.09.2018.</w:t>
    </w:r>
  </w:p>
</w:ftr>
</file>

<file path=word/footer2.xml><?xml version="1.0" encoding="utf-8"?>
<w:ftr xmlns:w="http://schemas.openxmlformats.org/wordprocessingml/2006/main">
  <w:p>
    <w:pPr>
      <w:jc w:val="center"/>
    </w:pPr>
    <w:r>
      <w:t>ИС «ИПГО». Копия электронного документа. Дата  13.09.2018.</w:t>
    </w:r>
  </w:p>
</w:ftr>
</file>

<file path=word/footer3.xml><?xml version="1.0" encoding="utf-8"?>
<w:ftr xmlns:w="http://schemas.openxmlformats.org/wordprocessingml/2006/main">
  <w:p>
    <w:pPr>
      <w:jc w:val="center"/>
    </w:pPr>
    <w:r>
      <w:t>Нормативтік құқықтық актілерді мемлекеттік тіркеудің тізіліміне № 17314 болып енгізілді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D4" w:rsidRDefault="00EC2CD4">
      <w:r>
        <w:separator/>
      </w:r>
    </w:p>
  </w:footnote>
  <w:footnote w:type="continuationSeparator" w:id="0">
    <w:p w:rsidR="00EC2CD4" w:rsidRDefault="00EC2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D0" w:rsidRDefault="00CF7FD0" w:rsidP="00E43190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F7FD0" w:rsidRDefault="00CF7FD0">
    <w:pPr>
      <w:pStyle w:val="aa"/>
    </w:pPr>
  </w:p>
  <w:p w:rsidR="00CF7FD0" w:rsidRDefault="00CF7FD0"/>
  <w:p w:rsidR="00CF7FD0" w:rsidRDefault="00CF7F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D0" w:rsidRPr="00992244" w:rsidRDefault="00CF7FD0" w:rsidP="00992244">
    <w:pPr>
      <w:pStyle w:val="aa"/>
      <w:framePr w:wrap="around" w:vAnchor="text" w:hAnchor="page" w:x="6196" w:y="-3"/>
      <w:rPr>
        <w:rStyle w:val="af2"/>
        <w:sz w:val="28"/>
        <w:szCs w:val="28"/>
      </w:rPr>
    </w:pPr>
    <w:r w:rsidRPr="00992244">
      <w:rPr>
        <w:rStyle w:val="af2"/>
        <w:sz w:val="28"/>
        <w:szCs w:val="28"/>
      </w:rPr>
      <w:fldChar w:fldCharType="begin"/>
    </w:r>
    <w:r w:rsidRPr="00992244">
      <w:rPr>
        <w:rStyle w:val="af2"/>
        <w:sz w:val="28"/>
        <w:szCs w:val="28"/>
      </w:rPr>
      <w:instrText xml:space="preserve">PAGE  </w:instrText>
    </w:r>
    <w:r w:rsidRPr="00992244">
      <w:rPr>
        <w:rStyle w:val="af2"/>
        <w:sz w:val="28"/>
        <w:szCs w:val="28"/>
      </w:rPr>
      <w:fldChar w:fldCharType="separate"/>
    </w:r>
    <w:r w:rsidR="00900533">
      <w:rPr>
        <w:rStyle w:val="af2"/>
        <w:noProof/>
        <w:sz w:val="28"/>
        <w:szCs w:val="28"/>
      </w:rPr>
      <w:t>20</w:t>
    </w:r>
    <w:r w:rsidRPr="00992244">
      <w:rPr>
        <w:rStyle w:val="af2"/>
        <w:sz w:val="28"/>
        <w:szCs w:val="28"/>
      </w:rPr>
      <w:fldChar w:fldCharType="end"/>
    </w:r>
  </w:p>
  <w:p w:rsidR="00CF7FD0" w:rsidRDefault="00CF7F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CF7FD0" w:rsidRPr="00D100F6" w:rsidTr="00CF7FD0">
      <w:trPr>
        <w:trHeight w:val="1348"/>
      </w:trPr>
      <w:tc>
        <w:tcPr>
          <w:tcW w:w="3936" w:type="dxa"/>
          <w:shd w:val="clear" w:color="auto" w:fill="auto"/>
        </w:tcPr>
        <w:p w:rsidR="00CF7FD0" w:rsidRPr="008462D1" w:rsidRDefault="00CF7FD0" w:rsidP="00680D75">
          <w:pPr>
            <w:jc w:val="center"/>
            <w:rPr>
              <w:b/>
              <w:bCs/>
              <w:color w:val="365F91"/>
              <w:lang w:val="kk-KZ"/>
            </w:rPr>
          </w:pPr>
          <w:r w:rsidRPr="008462D1">
            <w:rPr>
              <w:b/>
              <w:bCs/>
              <w:color w:val="365F91"/>
              <w:lang w:val="kk-KZ"/>
            </w:rPr>
            <w:t xml:space="preserve">ҚАЗАҚСТАН РЕСПУБЛИКАСЫНЫҢ        ҚОҒАМДЫҚ ДАМУ </w:t>
          </w:r>
        </w:p>
        <w:p w:rsidR="00CF7FD0" w:rsidRDefault="00CF7FD0" w:rsidP="00680D75">
          <w:pPr>
            <w:jc w:val="center"/>
            <w:rPr>
              <w:b/>
              <w:bCs/>
              <w:color w:val="365F91"/>
              <w:lang w:val="kk-KZ"/>
            </w:rPr>
          </w:pPr>
          <w:r w:rsidRPr="008462D1">
            <w:rPr>
              <w:b/>
              <w:bCs/>
              <w:color w:val="365F91"/>
              <w:lang w:val="kk-KZ"/>
            </w:rPr>
            <w:t>МИНИСТРЛІГІ</w:t>
          </w:r>
        </w:p>
        <w:p w:rsidR="00CF7FD0" w:rsidRPr="00D100F6" w:rsidRDefault="00CF7FD0" w:rsidP="001A188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  <w:p w:rsidR="00CF7FD0" w:rsidRPr="00D100F6" w:rsidRDefault="00CF7FD0" w:rsidP="00CF7FD0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CF7FD0" w:rsidRPr="00D100F6" w:rsidRDefault="00CF7FD0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82345" cy="970915"/>
                <wp:effectExtent l="19050" t="0" r="8255" b="0"/>
                <wp:docPr id="2" name="Рисунок 2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970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CF7FD0" w:rsidRPr="00D100F6" w:rsidRDefault="00CF7FD0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8462D1">
            <w:rPr>
              <w:b/>
              <w:bCs/>
              <w:color w:val="365F91"/>
              <w:lang w:val="kk-KZ"/>
            </w:rPr>
            <w:t xml:space="preserve">МИНИСТЕРСТВО </w:t>
          </w:r>
          <w:r w:rsidRPr="008462D1">
            <w:rPr>
              <w:b/>
              <w:bCs/>
              <w:color w:val="365F91"/>
            </w:rPr>
            <w:t xml:space="preserve">                                          </w:t>
          </w:r>
          <w:r w:rsidRPr="008462D1">
            <w:rPr>
              <w:b/>
              <w:bCs/>
              <w:color w:val="365F91"/>
              <w:lang w:val="kk-KZ"/>
            </w:rPr>
            <w:t>ОБЩЕСТВЕННОГО РАЗВИТИЯ РЕСПУБЛИКИ КАЗАХСТАН</w:t>
          </w:r>
        </w:p>
      </w:tc>
    </w:tr>
  </w:tbl>
  <w:p w:rsidR="00CF7FD0" w:rsidRPr="001A1881" w:rsidRDefault="00CF7FD0" w:rsidP="004B400D">
    <w:pPr>
      <w:pStyle w:val="aa"/>
    </w:pPr>
  </w:p>
  <w:p w:rsidR="00CF7FD0" w:rsidRDefault="00CF7FD0" w:rsidP="004B400D">
    <w:pPr>
      <w:pStyle w:val="aa"/>
      <w:rPr>
        <w:color w:val="3A7298"/>
        <w:sz w:val="22"/>
        <w:szCs w:val="22"/>
        <w:lang w:val="kk-KZ"/>
      </w:rPr>
    </w:pPr>
    <w:r>
      <w:rPr>
        <w:b/>
        <w:color w:val="548DD4" w:themeColor="text2" w:themeTint="99"/>
        <w:lang w:val="kk-KZ"/>
      </w:rPr>
      <w:t xml:space="preserve">                </w:t>
    </w:r>
    <w:r w:rsidRPr="00E5563F">
      <w:rPr>
        <w:b/>
        <w:color w:val="548DD4" w:themeColor="text2" w:themeTint="99"/>
        <w:lang w:val="kk-KZ"/>
      </w:rPr>
      <w:t>БҰЙРЫҚ                                                                                               ПРИКАЗ</w:t>
    </w:r>
  </w:p>
  <w:p w:rsidR="00CF7FD0" w:rsidRDefault="00CF7FD0" w:rsidP="004B400D">
    <w:pPr>
      <w:pStyle w:val="aa"/>
      <w:rPr>
        <w:color w:val="3A7298"/>
        <w:sz w:val="22"/>
        <w:szCs w:val="22"/>
        <w:lang w:val="kk-KZ"/>
      </w:rPr>
    </w:pPr>
  </w:p>
  <w:p w:rsidR="00CF7FD0" w:rsidRPr="00207569" w:rsidRDefault="00CF7FD0" w:rsidP="004B400D">
    <w:pPr>
      <w:pStyle w:val="aa"/>
      <w:rPr>
        <w:color w:val="3A7298"/>
        <w:sz w:val="22"/>
        <w:szCs w:val="22"/>
      </w:rPr>
    </w:pPr>
    <w:r>
      <w:rPr>
        <w:noProof/>
        <w:color w:val="3A7298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6510" t="8890" r="1079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A72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5121A" id="Line 2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XtdeHgIAADQEAAAOAAAAZHJzL2Uyb0RvYy54bWysU02P2jAQvVfqf7B8hyRsYCEirFYJ9EJb pN32bmyHWHVsyzYEVPW/d2w+yraXqurFGWdm3ryZeZ4/HTuJDtw6oVWJs2GKEVdUM6F2Jf7yuhpM MXKeKEakVrzEJ+7w0+L9u3lvCj7SrZaMWwQgyhW9KXHrvSmSxNGWd8QNteEKnI22HfFwtbuEWdID eieTUZpOkl5bZqym3Dn4W5+deBHxm4ZT/7lpHPdIlhi4+XjaeG7DmSzmpNhZYlpBLzTIP7DoiFBQ 9AZVE0/Q3oo/oDpBrXa68UOqu0Q3jaA89gDdZOlv3by0xPDYCwzHmduY3P+DpZ8OG4sEg91hpEgH K1oLxdFoEkbTG1dARKU2NjRHj+rFrDX95pDSVUvUjkeKrycDeVnISN6khIszUGDbf9QMYsje6zin Y2M71EhhvobEAA6zQMe4mNNtMfzoEYWfkzzLxrMxRvTqS0gRIEKisc5/4LpDwSixBPoRkBzWzgdK v0JCuNIrIWXcu1Soh/Lj6eM4ZjgtBQveEOfsbltJiw4EpPPw/DiaTWOD4LkPs3qvWERrOWHLi+2J kGcbqksV8KAX4HOxztr4Pktny+lymg/y0WQ5yNO6HjyvqnwwWWWP4/qhrqo6+xGoZXnRCsa4Cuyu Os3yv9PB5cWcFXZT6m0OyVv0ODAge/1G0nGtYZNnTWw1O23sdd0gzRh8eUZB+/d3sO8f++InAAAA //8DAFBLAwQUAAYACAAAACEAgx0u294AAAAKAQAADwAAAGRycy9kb3ducmV2LnhtbEyPQUvDQBCF 74L/YZmCN7ubKsWm2RQJRA/iwVaKx2l2moRmZ0N220Z/vVsQ6vHNe7z5XrYabSdONPjWsYZkqkAQ V860XGv43JT3TyB8QDbYOSYN3+Rhld/eZJgad+YPOq1DLWIJ+xQ1NCH0qZS+asiin7qeOHp7N1gM UQ61NAOeY7nt5EypubTYcvzQYE9FQ9VhfbQaDj9v40tZyNdtWW7nxSPuv943Uuu7yfi8BBFoDNcw XPAjOuSRaeeObLzook5iUMPsYbEAcfFVouKW3d9J5pn8PyH/BQAA//8DAFBLAQItABQABgAIAAAA IQC2gziS/gAAAOEBAAATAAAAAAAAAAAAAAAAAAAAAABbQ29udGVudF9UeXBlc10ueG1sUEsBAi0A FAAGAAgAAAAhADj9If/WAAAAlAEAAAsAAAAAAAAAAAAAAAAALwEAAF9yZWxzLy5yZWxzUEsBAi0A FAAGAAgAAAAhAIRe114eAgAANAQAAA4AAAAAAAAAAAAAAAAALgIAAGRycy9lMm9Eb2MueG1sUEsB Ai0AFAAGAAgAAAAhAIMdLtveAAAACgEAAA8AAAAAAAAAAAAAAAAAeAQAAGRycy9kb3ducmV2Lnht bFBLBQYAAAAABAAEAPMAAACDBQAAAAA= " strokecolor="#3a7298" strokeweight="1.25pt">
              <w10:wrap anchory="page"/>
            </v:line>
          </w:pict>
        </mc:Fallback>
      </mc:AlternateContent>
    </w:r>
    <w:r w:rsidRPr="00C307E9">
      <w:rPr>
        <w:color w:val="3A7298"/>
        <w:sz w:val="22"/>
        <w:szCs w:val="22"/>
        <w:lang w:val="kk-KZ"/>
      </w:rPr>
      <w:t xml:space="preserve">№ 19                                                                                  </w:t>
    </w:r>
    <w:r>
      <w:rPr>
        <w:color w:val="3A7298"/>
        <w:sz w:val="22"/>
        <w:szCs w:val="22"/>
        <w:lang w:val="kk-KZ"/>
      </w:rPr>
      <w:t xml:space="preserve"/>
    </w:r>
    <w:r w:rsidRPr="00123C1D">
      <w:rPr>
        <w:color w:val="3A7298"/>
        <w:sz w:val="22"/>
        <w:szCs w:val="22"/>
        <w:lang w:val="kk-KZ"/>
      </w:rPr>
      <w:t xml:space="preserve">    </w:t>
    </w:r>
    <w:r w:rsidRPr="00A338BC">
      <w:rPr>
        <w:color w:val="3A7298"/>
        <w:sz w:val="22"/>
        <w:szCs w:val="22"/>
      </w:rPr>
      <w:t xml:space="preserve"> </w:t>
    </w:r>
    <w:r>
      <w:rPr>
        <w:color w:val="3A7298"/>
        <w:sz w:val="22"/>
        <w:szCs w:val="22"/>
        <w:lang w:val="kk-KZ"/>
      </w:rPr>
      <w:t xml:space="preserve">                                         </w:t>
    </w:r>
    <w:r w:rsidRPr="00430E89">
      <w:rPr>
        <w:color w:val="3A7298"/>
        <w:sz w:val="22"/>
        <w:szCs w:val="22"/>
      </w:rPr>
      <w:t xml:space="preserve"> </w:t>
    </w:r>
    <w:r>
      <w:rPr>
        <w:color w:val="3A7298"/>
        <w:sz w:val="22"/>
        <w:szCs w:val="22"/>
        <w:lang w:val="kk-KZ"/>
      </w:rPr>
      <w:t xml:space="preserve"> 15.08.2018     </w:t>
    </w:r>
    <w:r w:rsidRPr="00430E89">
      <w:rPr>
        <w:color w:val="3A7298"/>
        <w:sz w:val="22"/>
        <w:szCs w:val="22"/>
      </w:rPr>
      <w:t xml:space="preserve"> </w:t>
    </w:r>
    <w:r>
      <w:rPr>
        <w:color w:val="3A7298"/>
        <w:sz w:val="22"/>
        <w:szCs w:val="22"/>
        <w:lang w:val="kk-KZ"/>
      </w:rPr>
      <w:t/>
    </w:r>
    <w:r w:rsidRPr="00430E89">
      <w:rPr>
        <w:color w:val="3A7298"/>
        <w:sz w:val="22"/>
        <w:szCs w:val="22"/>
      </w:rPr>
      <w:t xml:space="preserve"/>
    </w:r>
    <w:r w:rsidRPr="00123C1D">
      <w:rPr>
        <w:color w:val="3A7298"/>
        <w:sz w:val="22"/>
        <w:szCs w:val="22"/>
        <w:lang w:val="kk-KZ"/>
      </w:rPr>
      <w:t/>
    </w:r>
    <w:r>
      <w:rPr>
        <w:color w:val="3A7298"/>
        <w:sz w:val="22"/>
        <w:szCs w:val="22"/>
      </w:rPr>
      <w:t/>
    </w:r>
  </w:p>
  <w:p w:rsidR="00CF7FD0" w:rsidRPr="00123C1D" w:rsidRDefault="00CF7FD0" w:rsidP="004B400D">
    <w:pPr>
      <w:rPr>
        <w:color w:val="3A7234"/>
        <w:sz w:val="14"/>
        <w:szCs w:val="14"/>
        <w:lang w:val="kk-KZ"/>
      </w:rPr>
    </w:pPr>
  </w:p>
  <w:p w:rsidR="00CF7FD0" w:rsidRPr="00934587" w:rsidRDefault="00CF7FD0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D4"/>
    <w:multiLevelType w:val="hybridMultilevel"/>
    <w:tmpl w:val="C74C4A08"/>
    <w:lvl w:ilvl="0" w:tplc="65E0CAF4">
      <w:start w:val="1"/>
      <w:numFmt w:val="decimal"/>
      <w:lvlText w:val="%1)"/>
      <w:lvlJc w:val="left"/>
      <w:pPr>
        <w:ind w:left="36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06E40E10"/>
    <w:multiLevelType w:val="hybridMultilevel"/>
    <w:tmpl w:val="676C2436"/>
    <w:lvl w:ilvl="0" w:tplc="4E80149C">
      <w:start w:val="7"/>
      <w:numFmt w:val="decimal"/>
      <w:lvlText w:val="%1."/>
      <w:lvlJc w:val="left"/>
      <w:pPr>
        <w:ind w:left="14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BF303E"/>
    <w:multiLevelType w:val="multilevel"/>
    <w:tmpl w:val="D910DD44"/>
    <w:lvl w:ilvl="0">
      <w:start w:val="1"/>
      <w:numFmt w:val="decimal"/>
      <w:lvlText w:val="%1)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4762F9"/>
    <w:multiLevelType w:val="hybridMultilevel"/>
    <w:tmpl w:val="C8C84CC8"/>
    <w:lvl w:ilvl="0" w:tplc="F1B8C1B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C704E"/>
    <w:multiLevelType w:val="multilevel"/>
    <w:tmpl w:val="7F8213AA"/>
    <w:lvl w:ilvl="0">
      <w:start w:val="1"/>
      <w:numFmt w:val="decimal"/>
      <w:lvlText w:val="%1)"/>
      <w:lvlJc w:val="left"/>
      <w:pPr>
        <w:ind w:left="5888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2E56F4"/>
    <w:multiLevelType w:val="hybridMultilevel"/>
    <w:tmpl w:val="A6DCEBFC"/>
    <w:lvl w:ilvl="0" w:tplc="60F64D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F085F"/>
    <w:multiLevelType w:val="hybridMultilevel"/>
    <w:tmpl w:val="428A3C6E"/>
    <w:lvl w:ilvl="0" w:tplc="08C253B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F66505"/>
    <w:multiLevelType w:val="hybridMultilevel"/>
    <w:tmpl w:val="C32E6A42"/>
    <w:lvl w:ilvl="0" w:tplc="33C42F5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9E0D8A"/>
    <w:multiLevelType w:val="hybridMultilevel"/>
    <w:tmpl w:val="94005380"/>
    <w:lvl w:ilvl="0" w:tplc="E764960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84A67"/>
    <w:multiLevelType w:val="hybridMultilevel"/>
    <w:tmpl w:val="4774BE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5417B2"/>
    <w:multiLevelType w:val="hybridMultilevel"/>
    <w:tmpl w:val="14AEBC22"/>
    <w:lvl w:ilvl="0" w:tplc="CE4A78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070708"/>
    <w:multiLevelType w:val="hybridMultilevel"/>
    <w:tmpl w:val="B6D24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49171C"/>
    <w:multiLevelType w:val="hybridMultilevel"/>
    <w:tmpl w:val="580C1564"/>
    <w:lvl w:ilvl="0" w:tplc="38A21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F30FB7"/>
    <w:multiLevelType w:val="hybridMultilevel"/>
    <w:tmpl w:val="42D6862A"/>
    <w:lvl w:ilvl="0" w:tplc="762E5326">
      <w:start w:val="5"/>
      <w:numFmt w:val="decimal"/>
      <w:lvlText w:val="%1."/>
      <w:lvlJc w:val="left"/>
      <w:pPr>
        <w:ind w:left="1286" w:hanging="435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392B65CA"/>
    <w:multiLevelType w:val="hybridMultilevel"/>
    <w:tmpl w:val="FB4080A0"/>
    <w:lvl w:ilvl="0" w:tplc="84CAC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6232E9"/>
    <w:multiLevelType w:val="hybridMultilevel"/>
    <w:tmpl w:val="825EBD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E32402D"/>
    <w:multiLevelType w:val="hybridMultilevel"/>
    <w:tmpl w:val="100C0E04"/>
    <w:lvl w:ilvl="0" w:tplc="FA8C631A">
      <w:start w:val="1"/>
      <w:numFmt w:val="decimal"/>
      <w:lvlText w:val="%1)"/>
      <w:lvlJc w:val="left"/>
      <w:pPr>
        <w:ind w:left="1144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0F41D5"/>
    <w:multiLevelType w:val="hybridMultilevel"/>
    <w:tmpl w:val="FFA03C5C"/>
    <w:lvl w:ilvl="0" w:tplc="930A8EBC">
      <w:start w:val="5"/>
      <w:numFmt w:val="decimal"/>
      <w:lvlText w:val="%1."/>
      <w:lvlJc w:val="left"/>
      <w:pPr>
        <w:ind w:left="14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477B84"/>
    <w:multiLevelType w:val="hybridMultilevel"/>
    <w:tmpl w:val="6D747340"/>
    <w:lvl w:ilvl="0" w:tplc="3466A18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90CB4"/>
    <w:multiLevelType w:val="hybridMultilevel"/>
    <w:tmpl w:val="14AEBC22"/>
    <w:lvl w:ilvl="0" w:tplc="CE4A78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D57BFE"/>
    <w:multiLevelType w:val="multilevel"/>
    <w:tmpl w:val="02A60E6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762EA8"/>
    <w:multiLevelType w:val="hybridMultilevel"/>
    <w:tmpl w:val="14AEBC22"/>
    <w:lvl w:ilvl="0" w:tplc="CE4A78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3E300CE"/>
    <w:multiLevelType w:val="hybridMultilevel"/>
    <w:tmpl w:val="A72CC266"/>
    <w:lvl w:ilvl="0" w:tplc="3ADECAD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41A4316"/>
    <w:multiLevelType w:val="hybridMultilevel"/>
    <w:tmpl w:val="168A0342"/>
    <w:lvl w:ilvl="0" w:tplc="653AD2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CA6C30"/>
    <w:multiLevelType w:val="hybridMultilevel"/>
    <w:tmpl w:val="0F6C26A0"/>
    <w:lvl w:ilvl="0" w:tplc="214A8384">
      <w:start w:val="1"/>
      <w:numFmt w:val="decimal"/>
      <w:lvlText w:val="%1."/>
      <w:lvlJc w:val="left"/>
      <w:pPr>
        <w:ind w:left="1256" w:hanging="405"/>
      </w:pPr>
      <w:rPr>
        <w:rFonts w:cs="Times New Roman" w:hint="default"/>
        <w:strike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5E744FB"/>
    <w:multiLevelType w:val="multilevel"/>
    <w:tmpl w:val="DFCA035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Consolas" w:hAnsi="Times New Roman" w:cs="Times New Roma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6845B26"/>
    <w:multiLevelType w:val="hybridMultilevel"/>
    <w:tmpl w:val="3968D8CA"/>
    <w:lvl w:ilvl="0" w:tplc="5C8CC16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7A2CDD"/>
    <w:multiLevelType w:val="hybridMultilevel"/>
    <w:tmpl w:val="7F3234AE"/>
    <w:lvl w:ilvl="0" w:tplc="4E80149C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767C0"/>
    <w:multiLevelType w:val="hybridMultilevel"/>
    <w:tmpl w:val="E3FE3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82D604A"/>
    <w:multiLevelType w:val="hybridMultilevel"/>
    <w:tmpl w:val="02DAD0A2"/>
    <w:lvl w:ilvl="0" w:tplc="63E6076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9CE5C2C"/>
    <w:multiLevelType w:val="hybridMultilevel"/>
    <w:tmpl w:val="FEC80064"/>
    <w:lvl w:ilvl="0" w:tplc="AF48FF70">
      <w:start w:val="1"/>
      <w:numFmt w:val="decimal"/>
      <w:lvlText w:val="%1)"/>
      <w:lvlJc w:val="left"/>
      <w:pPr>
        <w:ind w:left="1069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4" w15:restartNumberingAfterBreak="0">
    <w:nsid w:val="6D5E6FD2"/>
    <w:multiLevelType w:val="hybridMultilevel"/>
    <w:tmpl w:val="9F806F66"/>
    <w:lvl w:ilvl="0" w:tplc="CE4A7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FB11D1B"/>
    <w:multiLevelType w:val="multilevel"/>
    <w:tmpl w:val="BB3A35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30" w:hanging="390"/>
      </w:pPr>
      <w:rPr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6D7EE8"/>
    <w:multiLevelType w:val="hybridMultilevel"/>
    <w:tmpl w:val="B512FCEA"/>
    <w:lvl w:ilvl="0" w:tplc="4F3886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70427FF"/>
    <w:multiLevelType w:val="hybridMultilevel"/>
    <w:tmpl w:val="347A904A"/>
    <w:lvl w:ilvl="0" w:tplc="5DE8EB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AE0589"/>
    <w:multiLevelType w:val="hybridMultilevel"/>
    <w:tmpl w:val="11EE2984"/>
    <w:lvl w:ilvl="0" w:tplc="33C42F58">
      <w:start w:val="1"/>
      <w:numFmt w:val="decimal"/>
      <w:lvlText w:val="%1)"/>
      <w:lvlJc w:val="left"/>
      <w:pPr>
        <w:ind w:left="18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9870040"/>
    <w:multiLevelType w:val="hybridMultilevel"/>
    <w:tmpl w:val="3126F76E"/>
    <w:lvl w:ilvl="0" w:tplc="A6406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396F8B"/>
    <w:multiLevelType w:val="hybridMultilevel"/>
    <w:tmpl w:val="EA58B620"/>
    <w:lvl w:ilvl="0" w:tplc="CE4A78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C8F4C08"/>
    <w:multiLevelType w:val="hybridMultilevel"/>
    <w:tmpl w:val="9782D43A"/>
    <w:lvl w:ilvl="0" w:tplc="5F6E75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042955"/>
    <w:multiLevelType w:val="hybridMultilevel"/>
    <w:tmpl w:val="914A674C"/>
    <w:lvl w:ilvl="0" w:tplc="6468696C">
      <w:start w:val="1"/>
      <w:numFmt w:val="decimal"/>
      <w:lvlText w:val="%1."/>
      <w:lvlJc w:val="left"/>
      <w:pPr>
        <w:ind w:left="1069" w:hanging="360"/>
      </w:pPr>
      <w:rPr>
        <w:rFonts w:ascii="Times New Roman" w:eastAsia="DejaVu Sans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7"/>
  </w:num>
  <w:num w:numId="5">
    <w:abstractNumId w:val="13"/>
  </w:num>
  <w:num w:numId="6">
    <w:abstractNumId w:val="39"/>
  </w:num>
  <w:num w:numId="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34"/>
  </w:num>
  <w:num w:numId="11">
    <w:abstractNumId w:val="21"/>
  </w:num>
  <w:num w:numId="12">
    <w:abstractNumId w:val="40"/>
  </w:num>
  <w:num w:numId="13">
    <w:abstractNumId w:val="18"/>
  </w:num>
  <w:num w:numId="14">
    <w:abstractNumId w:val="23"/>
  </w:num>
  <w:num w:numId="15">
    <w:abstractNumId w:val="11"/>
  </w:num>
  <w:num w:numId="16">
    <w:abstractNumId w:val="30"/>
  </w:num>
  <w:num w:numId="17">
    <w:abstractNumId w:val="8"/>
  </w:num>
  <w:num w:numId="18">
    <w:abstractNumId w:val="38"/>
  </w:num>
  <w:num w:numId="19">
    <w:abstractNumId w:val="4"/>
  </w:num>
  <w:num w:numId="20">
    <w:abstractNumId w:val="16"/>
  </w:num>
  <w:num w:numId="21">
    <w:abstractNumId w:val="41"/>
  </w:num>
  <w:num w:numId="22">
    <w:abstractNumId w:val="9"/>
  </w:num>
  <w:num w:numId="23">
    <w:abstractNumId w:val="12"/>
  </w:num>
  <w:num w:numId="24">
    <w:abstractNumId w:val="20"/>
  </w:num>
  <w:num w:numId="25">
    <w:abstractNumId w:val="29"/>
  </w:num>
  <w:num w:numId="26">
    <w:abstractNumId w:val="2"/>
  </w:num>
  <w:num w:numId="27">
    <w:abstractNumId w:val="19"/>
  </w:num>
  <w:num w:numId="28">
    <w:abstractNumId w:val="6"/>
  </w:num>
  <w:num w:numId="29">
    <w:abstractNumId w:val="31"/>
  </w:num>
  <w:num w:numId="30">
    <w:abstractNumId w:val="32"/>
  </w:num>
  <w:num w:numId="31">
    <w:abstractNumId w:val="26"/>
  </w:num>
  <w:num w:numId="32">
    <w:abstractNumId w:val="24"/>
  </w:num>
  <w:num w:numId="33">
    <w:abstractNumId w:val="5"/>
  </w:num>
  <w:num w:numId="34">
    <w:abstractNumId w:val="22"/>
  </w:num>
  <w:num w:numId="35">
    <w:abstractNumId w:val="3"/>
  </w:num>
  <w:num w:numId="36">
    <w:abstractNumId w:val="35"/>
  </w:num>
  <w:num w:numId="37">
    <w:abstractNumId w:val="10"/>
  </w:num>
  <w:num w:numId="38">
    <w:abstractNumId w:val="27"/>
  </w:num>
  <w:num w:numId="39">
    <w:abstractNumId w:val="25"/>
  </w:num>
  <w:num w:numId="40">
    <w:abstractNumId w:val="36"/>
  </w:num>
  <w:num w:numId="41">
    <w:abstractNumId w:val="7"/>
  </w:num>
  <w:num w:numId="42">
    <w:abstractNumId w:val="15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30B0A"/>
    <w:rsid w:val="00040A31"/>
    <w:rsid w:val="000922AA"/>
    <w:rsid w:val="000D4DAC"/>
    <w:rsid w:val="000F21AF"/>
    <w:rsid w:val="000F48E7"/>
    <w:rsid w:val="000F5514"/>
    <w:rsid w:val="00121494"/>
    <w:rsid w:val="001319EE"/>
    <w:rsid w:val="00143292"/>
    <w:rsid w:val="001763DE"/>
    <w:rsid w:val="001A1881"/>
    <w:rsid w:val="001B61C1"/>
    <w:rsid w:val="001D3340"/>
    <w:rsid w:val="001E6357"/>
    <w:rsid w:val="001F4925"/>
    <w:rsid w:val="001F64CB"/>
    <w:rsid w:val="002000F4"/>
    <w:rsid w:val="00206B0B"/>
    <w:rsid w:val="0022101F"/>
    <w:rsid w:val="0023374B"/>
    <w:rsid w:val="00251F3F"/>
    <w:rsid w:val="002A394A"/>
    <w:rsid w:val="002B53F6"/>
    <w:rsid w:val="002D03E4"/>
    <w:rsid w:val="003368D8"/>
    <w:rsid w:val="00336CF9"/>
    <w:rsid w:val="00364E0B"/>
    <w:rsid w:val="00373350"/>
    <w:rsid w:val="00391156"/>
    <w:rsid w:val="003A3FD4"/>
    <w:rsid w:val="003B7489"/>
    <w:rsid w:val="003F241E"/>
    <w:rsid w:val="0041626A"/>
    <w:rsid w:val="00423754"/>
    <w:rsid w:val="00430E89"/>
    <w:rsid w:val="004726FE"/>
    <w:rsid w:val="00475FD6"/>
    <w:rsid w:val="00485C3C"/>
    <w:rsid w:val="00486158"/>
    <w:rsid w:val="0049623C"/>
    <w:rsid w:val="004B400D"/>
    <w:rsid w:val="004C2112"/>
    <w:rsid w:val="004C34B8"/>
    <w:rsid w:val="004D3336"/>
    <w:rsid w:val="004E49BE"/>
    <w:rsid w:val="004F3375"/>
    <w:rsid w:val="005431AD"/>
    <w:rsid w:val="00553189"/>
    <w:rsid w:val="005562B4"/>
    <w:rsid w:val="00557F29"/>
    <w:rsid w:val="005F582C"/>
    <w:rsid w:val="00680D75"/>
    <w:rsid w:val="006B6938"/>
    <w:rsid w:val="006D05E7"/>
    <w:rsid w:val="007053ED"/>
    <w:rsid w:val="007111E8"/>
    <w:rsid w:val="00731B2A"/>
    <w:rsid w:val="00740441"/>
    <w:rsid w:val="00760A47"/>
    <w:rsid w:val="007767CD"/>
    <w:rsid w:val="00782A16"/>
    <w:rsid w:val="007973B3"/>
    <w:rsid w:val="007D386A"/>
    <w:rsid w:val="007E588D"/>
    <w:rsid w:val="007F0C62"/>
    <w:rsid w:val="007F3DA8"/>
    <w:rsid w:val="0080065A"/>
    <w:rsid w:val="0081000A"/>
    <w:rsid w:val="00814498"/>
    <w:rsid w:val="00822C3C"/>
    <w:rsid w:val="008436CA"/>
    <w:rsid w:val="00861617"/>
    <w:rsid w:val="00863F17"/>
    <w:rsid w:val="00866964"/>
    <w:rsid w:val="00867FA4"/>
    <w:rsid w:val="00887EE0"/>
    <w:rsid w:val="00890B6C"/>
    <w:rsid w:val="008B2E6C"/>
    <w:rsid w:val="008E262A"/>
    <w:rsid w:val="00900533"/>
    <w:rsid w:val="009139A9"/>
    <w:rsid w:val="00914138"/>
    <w:rsid w:val="00915A4B"/>
    <w:rsid w:val="009170D3"/>
    <w:rsid w:val="00934587"/>
    <w:rsid w:val="009804F1"/>
    <w:rsid w:val="00992244"/>
    <w:rsid w:val="009924CE"/>
    <w:rsid w:val="009943EF"/>
    <w:rsid w:val="009D378C"/>
    <w:rsid w:val="009E4753"/>
    <w:rsid w:val="00A10052"/>
    <w:rsid w:val="00A17FE7"/>
    <w:rsid w:val="00A338BC"/>
    <w:rsid w:val="00A47D62"/>
    <w:rsid w:val="00AA225A"/>
    <w:rsid w:val="00AB3EA1"/>
    <w:rsid w:val="00AC76FB"/>
    <w:rsid w:val="00AD52DF"/>
    <w:rsid w:val="00B06CD2"/>
    <w:rsid w:val="00B20BAF"/>
    <w:rsid w:val="00B469C3"/>
    <w:rsid w:val="00B47C62"/>
    <w:rsid w:val="00B86340"/>
    <w:rsid w:val="00B9558A"/>
    <w:rsid w:val="00BC5D0A"/>
    <w:rsid w:val="00BD6E2A"/>
    <w:rsid w:val="00BE3CFA"/>
    <w:rsid w:val="00BE78CA"/>
    <w:rsid w:val="00C22BF2"/>
    <w:rsid w:val="00C4049B"/>
    <w:rsid w:val="00C7780A"/>
    <w:rsid w:val="00C8072C"/>
    <w:rsid w:val="00C828AA"/>
    <w:rsid w:val="00CA1875"/>
    <w:rsid w:val="00CA2192"/>
    <w:rsid w:val="00CC7D90"/>
    <w:rsid w:val="00CE6A1B"/>
    <w:rsid w:val="00CF226A"/>
    <w:rsid w:val="00CF7FD0"/>
    <w:rsid w:val="00D03D0C"/>
    <w:rsid w:val="00D06890"/>
    <w:rsid w:val="00D11982"/>
    <w:rsid w:val="00D14F06"/>
    <w:rsid w:val="00D50945"/>
    <w:rsid w:val="00DA1DB4"/>
    <w:rsid w:val="00DE4E72"/>
    <w:rsid w:val="00DF49E4"/>
    <w:rsid w:val="00E05A61"/>
    <w:rsid w:val="00E11D4A"/>
    <w:rsid w:val="00E41B0F"/>
    <w:rsid w:val="00E43190"/>
    <w:rsid w:val="00E57A5B"/>
    <w:rsid w:val="00E866E0"/>
    <w:rsid w:val="00EA0C08"/>
    <w:rsid w:val="00EB61A5"/>
    <w:rsid w:val="00EC2CD4"/>
    <w:rsid w:val="00EC3C11"/>
    <w:rsid w:val="00EE1A39"/>
    <w:rsid w:val="00EE1A65"/>
    <w:rsid w:val="00F1246A"/>
    <w:rsid w:val="00F22932"/>
    <w:rsid w:val="00F525B9"/>
    <w:rsid w:val="00F64017"/>
    <w:rsid w:val="00F93EE0"/>
    <w:rsid w:val="00FA6EE9"/>
    <w:rsid w:val="00FD35AE"/>
    <w:rsid w:val="00FD74EF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D1D921-1FCD-4744-BB50-DF6A122D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uiPriority w:val="99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link w:val="af0"/>
    <w:uiPriority w:val="99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206B0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6B0B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7D386A"/>
    <w:rPr>
      <w:sz w:val="24"/>
      <w:szCs w:val="24"/>
      <w:lang w:eastAsia="ar-SA"/>
    </w:rPr>
  </w:style>
  <w:style w:type="character" w:customStyle="1" w:styleId="af0">
    <w:name w:val="Абзац списка Знак"/>
    <w:link w:val="af"/>
    <w:uiPriority w:val="99"/>
    <w:locked/>
    <w:rsid w:val="007D386A"/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Базовый"/>
    <w:rsid w:val="007D386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character" w:customStyle="1" w:styleId="-">
    <w:name w:val="Интернет-ссылка"/>
    <w:rsid w:val="007D386A"/>
    <w:rPr>
      <w:color w:val="0000FF"/>
      <w:u w:val="single"/>
      <w:lang w:val="ru-RU" w:eastAsia="ru-RU" w:bidi="ru-RU"/>
    </w:rPr>
  </w:style>
  <w:style w:type="character" w:styleId="afc">
    <w:name w:val="annotation reference"/>
    <w:uiPriority w:val="99"/>
    <w:semiHidden/>
    <w:unhideWhenUsed/>
    <w:rsid w:val="007D386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D386A"/>
    <w:pPr>
      <w:overflowPunct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D386A"/>
    <w:rPr>
      <w:rFonts w:ascii="Calibri" w:eastAsia="Calibri" w:hAnsi="Calibri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D386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D386A"/>
    <w:rPr>
      <w:rFonts w:ascii="Calibri" w:eastAsia="Calibri" w:hAnsi="Calibri"/>
      <w:b/>
      <w:bCs/>
      <w:lang w:eastAsia="en-US"/>
    </w:rPr>
  </w:style>
  <w:style w:type="paragraph" w:styleId="aff1">
    <w:name w:val="Revision"/>
    <w:hidden/>
    <w:uiPriority w:val="99"/>
    <w:semiHidden/>
    <w:rsid w:val="007D386A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9"/>
    <w:rsid w:val="00B47C62"/>
    <w:rPr>
      <w:rFonts w:ascii="Consolas" w:eastAsia="Consolas" w:hAnsi="Consolas" w:cs="Consolas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9"/>
    <w:rsid w:val="00B47C6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3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footer" Target="footer3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3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7F26F-44E8-4A10-8C35-68D7FE3D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20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29300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2018-08-25T11:36:00Z</dcterms:created>
  <dc:creator>user</dc:creator>
  <lastModifiedBy>Есенбаева Меруерт</lastModifiedBy>
  <lastPrinted>2018-08-29T03:56:00Z</lastPrinted>
  <dcterms:modified xsi:type="dcterms:W3CDTF">2018-08-29T05:57:00Z</dcterms:modified>
  <revision>43</revision>
  <dc:title>ЌАЗАЌСТАН</dc:title>
</coreProperties>
</file>